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B7D8B" w14:textId="1802059F" w:rsidR="000871B1" w:rsidRDefault="000A35B0" w:rsidP="00E51BC9">
      <w:pPr>
        <w:pStyle w:val="TopVoorbeelden"/>
        <w:jc w:val="both"/>
        <w:rPr>
          <w:rFonts w:asciiTheme="minorHAnsi" w:hAnsiTheme="minorHAnsi" w:cstheme="minorHAnsi"/>
          <w:b/>
          <w:sz w:val="40"/>
          <w:szCs w:val="40"/>
        </w:rPr>
      </w:pPr>
      <w:bookmarkStart w:id="0" w:name="_Hlk133318315"/>
      <w:r>
        <w:rPr>
          <w:rFonts w:asciiTheme="minorHAnsi" w:hAnsiTheme="minorHAnsi" w:cstheme="minorHAnsi"/>
          <w:b/>
          <w:sz w:val="40"/>
          <w:szCs w:val="40"/>
        </w:rPr>
        <w:t xml:space="preserve">                          </w:t>
      </w:r>
      <w:r w:rsidR="00685B08" w:rsidRPr="000A35B0">
        <w:rPr>
          <w:rFonts w:asciiTheme="minorHAnsi" w:hAnsiTheme="minorHAnsi" w:cstheme="minorHAnsi"/>
          <w:b/>
          <w:sz w:val="40"/>
          <w:szCs w:val="40"/>
        </w:rPr>
        <w:t>Algemene voorwaarden</w:t>
      </w:r>
    </w:p>
    <w:p w14:paraId="154C2C91" w14:textId="77777777" w:rsidR="00BE7FF8" w:rsidRPr="000A35B0" w:rsidRDefault="00BE7FF8" w:rsidP="00E51BC9">
      <w:pPr>
        <w:pStyle w:val="TopVoorbeelden"/>
        <w:jc w:val="both"/>
        <w:rPr>
          <w:rFonts w:asciiTheme="minorHAnsi" w:hAnsiTheme="minorHAnsi" w:cstheme="minorHAnsi"/>
          <w:b/>
          <w:sz w:val="40"/>
          <w:szCs w:val="40"/>
        </w:rPr>
      </w:pPr>
    </w:p>
    <w:p w14:paraId="44411154" w14:textId="77777777" w:rsidR="00D86E3E" w:rsidRDefault="00D86E3E" w:rsidP="00E51BC9">
      <w:pPr>
        <w:pStyle w:val="TopVoorbeelden"/>
        <w:jc w:val="both"/>
        <w:rPr>
          <w:rFonts w:asciiTheme="minorHAnsi" w:hAnsiTheme="minorHAnsi" w:cstheme="minorHAnsi"/>
          <w:sz w:val="22"/>
        </w:rPr>
      </w:pPr>
    </w:p>
    <w:p w14:paraId="7D3192FA" w14:textId="0F42A05B"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Algemene bepalingen</w:t>
      </w:r>
    </w:p>
    <w:p w14:paraId="1379405C" w14:textId="77777777" w:rsidR="00D52C95" w:rsidRPr="00D52C95" w:rsidRDefault="00D52C95" w:rsidP="00D52C95">
      <w:pPr>
        <w:pStyle w:val="TopVoorbeelden"/>
        <w:jc w:val="both"/>
        <w:rPr>
          <w:rFonts w:asciiTheme="minorHAnsi" w:hAnsiTheme="minorHAnsi" w:cstheme="minorHAnsi"/>
          <w:sz w:val="22"/>
        </w:rPr>
      </w:pPr>
    </w:p>
    <w:p w14:paraId="2DA6CB96" w14:textId="3DC2451E"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Deze algemene voorwaarden zijn van toepassing op alle</w:t>
      </w:r>
      <w:r w:rsidR="00B937C1">
        <w:rPr>
          <w:rFonts w:asciiTheme="minorHAnsi" w:hAnsiTheme="minorHAnsi" w:cstheme="minorHAnsi"/>
          <w:sz w:val="22"/>
        </w:rPr>
        <w:t xml:space="preserve"> diensten verleend door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52C95">
        <w:rPr>
          <w:rFonts w:asciiTheme="minorHAnsi" w:hAnsiTheme="minorHAnsi" w:cstheme="minorHAnsi"/>
          <w:sz w:val="22"/>
        </w:rPr>
        <w:t>, inclusief maar niet beperkt tot aanbiedingen en overeenkomsten tussen ons en onze opdrachtgevers, die we hierna "Opdrachtgever" noemen.</w:t>
      </w:r>
    </w:p>
    <w:p w14:paraId="2D9BB20E" w14:textId="77777777" w:rsidR="00083312" w:rsidRDefault="00083312" w:rsidP="00D52C95">
      <w:pPr>
        <w:pStyle w:val="TopVoorbeelden"/>
        <w:jc w:val="both"/>
        <w:rPr>
          <w:rFonts w:asciiTheme="minorHAnsi" w:hAnsiTheme="minorHAnsi" w:cstheme="minorHAnsi"/>
          <w:sz w:val="22"/>
        </w:rPr>
      </w:pPr>
    </w:p>
    <w:p w14:paraId="2E5CD4AB" w14:textId="1AB5FA1D"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Als we afwijken van deze algemene voorwaarden, moet dat schriftelijk en uitdrukkelijk tussen ons en de Opdrachtgever overeengekomen zijn.</w:t>
      </w:r>
    </w:p>
    <w:p w14:paraId="3A57617D" w14:textId="77777777" w:rsidR="00D52C95" w:rsidRPr="00D52C95" w:rsidRDefault="00D52C95" w:rsidP="00D52C95">
      <w:pPr>
        <w:pStyle w:val="TopVoorbeelden"/>
        <w:jc w:val="both"/>
        <w:rPr>
          <w:rFonts w:asciiTheme="minorHAnsi" w:hAnsiTheme="minorHAnsi" w:cstheme="minorHAnsi"/>
          <w:sz w:val="22"/>
        </w:rPr>
      </w:pPr>
    </w:p>
    <w:p w14:paraId="4543C92F" w14:textId="5248EEDE"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Als één of meer bepalingen in deze algemene voorwaarden ongeldig, nietig of vernietigd worden verklaard, blijven de andere bepalingen van kracht. We vervangen dan de ongeldige, nietige of vernietigde bepalingen door nieuwe bepalingen die zoveel mogelijk overeenkomen met de ongeldige, nietige of vernietigde bepalingen.</w:t>
      </w:r>
    </w:p>
    <w:p w14:paraId="5489E292" w14:textId="77777777" w:rsidR="00D52C95" w:rsidRPr="00D52C95" w:rsidRDefault="00D52C95" w:rsidP="00D52C95">
      <w:pPr>
        <w:pStyle w:val="TopVoorbeelden"/>
        <w:jc w:val="both"/>
        <w:rPr>
          <w:rFonts w:asciiTheme="minorHAnsi" w:hAnsiTheme="minorHAnsi" w:cstheme="minorHAnsi"/>
          <w:sz w:val="22"/>
        </w:rPr>
      </w:pPr>
    </w:p>
    <w:p w14:paraId="48C5D45A" w14:textId="291829E8" w:rsidR="00D52C95" w:rsidRPr="00D52C95"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Het feit dat we op enig moment geen nakoming van één of meer bepalingen uit de overeenkomst eisen, inclusief de bepalingen in deze algemene voorwaarden, doet geen afbreuk aan onze rechten om op een later tijdstip alsnog nakoming door de Opdrachtgever te eisen.</w:t>
      </w:r>
    </w:p>
    <w:p w14:paraId="68706E50" w14:textId="77777777" w:rsidR="00D52C95" w:rsidRPr="00D52C95" w:rsidRDefault="00D52C95" w:rsidP="00D52C95">
      <w:pPr>
        <w:pStyle w:val="TopVoorbeelden"/>
        <w:jc w:val="both"/>
        <w:rPr>
          <w:rFonts w:asciiTheme="minorHAnsi" w:hAnsiTheme="minorHAnsi" w:cstheme="minorHAnsi"/>
          <w:sz w:val="22"/>
        </w:rPr>
      </w:pPr>
    </w:p>
    <w:p w14:paraId="28F82BED" w14:textId="5DF9AA63" w:rsidR="002C12C7" w:rsidRDefault="00D52C95" w:rsidP="00D52C95">
      <w:pPr>
        <w:pStyle w:val="TopVoorbeelden"/>
        <w:jc w:val="both"/>
        <w:rPr>
          <w:rFonts w:asciiTheme="minorHAnsi" w:hAnsiTheme="minorHAnsi" w:cstheme="minorHAnsi"/>
          <w:sz w:val="22"/>
        </w:rPr>
      </w:pPr>
      <w:r w:rsidRPr="00D52C95">
        <w:rPr>
          <w:rFonts w:asciiTheme="minorHAnsi" w:hAnsiTheme="minorHAnsi" w:cstheme="minorHAnsi"/>
          <w:sz w:val="22"/>
        </w:rPr>
        <w:t>Deze algemene voorwaarden zijn niet van toepassing als we in de overeenkomst tussen ons en de Opdrachtgever daarvan afwijken.</w:t>
      </w:r>
    </w:p>
    <w:p w14:paraId="591CF4C4" w14:textId="77777777" w:rsidR="00D52C95" w:rsidRPr="00C76F5E" w:rsidRDefault="00D52C95" w:rsidP="00D52C95">
      <w:pPr>
        <w:pStyle w:val="TopVoorbeelden"/>
        <w:jc w:val="both"/>
        <w:rPr>
          <w:rFonts w:asciiTheme="minorHAnsi" w:hAnsiTheme="minorHAnsi" w:cstheme="minorHAnsi"/>
          <w:sz w:val="22"/>
        </w:rPr>
      </w:pPr>
    </w:p>
    <w:p w14:paraId="093F00E6" w14:textId="55314FF0" w:rsidR="00685B08" w:rsidRPr="00C76F5E"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Aanbiedingen, totstandkoming en wijziging overeenkomst</w:t>
      </w:r>
    </w:p>
    <w:p w14:paraId="1AF8BFDF" w14:textId="64A8996C" w:rsidR="00A43F31" w:rsidRDefault="00A43F31" w:rsidP="00A43F31">
      <w:pPr>
        <w:pStyle w:val="TopVoorbeelden"/>
        <w:jc w:val="both"/>
        <w:rPr>
          <w:rFonts w:asciiTheme="minorHAnsi" w:hAnsiTheme="minorHAnsi" w:cstheme="minorHAnsi"/>
          <w:sz w:val="22"/>
        </w:rPr>
      </w:pPr>
    </w:p>
    <w:p w14:paraId="19AF6D16" w14:textId="572B61E4" w:rsidR="00D86E3E" w:rsidRPr="00A43F31" w:rsidRDefault="00D86E3E" w:rsidP="00A43F31">
      <w:pPr>
        <w:pStyle w:val="TopVoorbeelden"/>
        <w:jc w:val="both"/>
        <w:rPr>
          <w:rFonts w:asciiTheme="minorHAnsi" w:hAnsiTheme="minorHAnsi" w:cstheme="minorHAnsi"/>
          <w:sz w:val="22"/>
        </w:rPr>
      </w:pPr>
      <w:r w:rsidRPr="00D86E3E">
        <w:rPr>
          <w:rFonts w:asciiTheme="minorHAnsi" w:hAnsiTheme="minorHAnsi" w:cstheme="minorHAnsi"/>
          <w:sz w:val="22"/>
        </w:rPr>
        <w:t>Aanbiedingen, prijsopgaven e.d. zijn geheel vrijblijvend, evenal</w:t>
      </w:r>
      <w:r w:rsidR="00355C4A">
        <w:rPr>
          <w:rFonts w:asciiTheme="minorHAnsi" w:hAnsiTheme="minorHAnsi" w:cstheme="minorHAnsi"/>
          <w:sz w:val="22"/>
        </w:rPr>
        <w:t>s</w:t>
      </w:r>
      <w:r w:rsidRPr="00D86E3E">
        <w:rPr>
          <w:rFonts w:asciiTheme="minorHAnsi" w:hAnsiTheme="minorHAnsi" w:cstheme="minorHAnsi"/>
          <w:sz w:val="22"/>
        </w:rPr>
        <w:t xml:space="preserve"> mededelingen betreffende de uitvoering van diensten. Prijsopgaven vinden plaats op basis van de ten tijde van de opgave geldende prijzen. Levering van goederen en diensten die niet in de prijsopgave zijn genoemd, worden afzonderlijk berekend. Verhoging van de opgegeven prijs, in geval van stijging van de inkoopprijs en andere met de te verlenen dienst verband houdende kosten, zullen worden doorberekend. Indien dit binnen</w:t>
      </w:r>
      <w:r w:rsidR="00355C4A">
        <w:rPr>
          <w:rFonts w:asciiTheme="minorHAnsi" w:hAnsiTheme="minorHAnsi" w:cstheme="minorHAnsi"/>
          <w:sz w:val="22"/>
        </w:rPr>
        <w:t xml:space="preserve"> zes weken </w:t>
      </w:r>
      <w:r w:rsidRPr="00D86E3E">
        <w:rPr>
          <w:rFonts w:asciiTheme="minorHAnsi" w:hAnsiTheme="minorHAnsi" w:cstheme="minorHAnsi"/>
          <w:sz w:val="22"/>
        </w:rPr>
        <w:t>na de sluiting van de overeenkomst geschiedt</w:t>
      </w:r>
      <w:r w:rsidR="00355C4A">
        <w:rPr>
          <w:rFonts w:asciiTheme="minorHAnsi" w:hAnsiTheme="minorHAnsi" w:cstheme="minorHAnsi"/>
          <w:sz w:val="22"/>
        </w:rPr>
        <w:t>,</w:t>
      </w:r>
      <w:r w:rsidRPr="00D86E3E">
        <w:rPr>
          <w:rFonts w:asciiTheme="minorHAnsi" w:hAnsiTheme="minorHAnsi" w:cstheme="minorHAnsi"/>
          <w:sz w:val="22"/>
        </w:rPr>
        <w:t xml:space="preserve"> heeft </w:t>
      </w:r>
      <w:r w:rsidR="00355C4A">
        <w:rPr>
          <w:rFonts w:asciiTheme="minorHAnsi" w:hAnsiTheme="minorHAnsi" w:cstheme="minorHAnsi"/>
          <w:sz w:val="22"/>
        </w:rPr>
        <w:t>O</w:t>
      </w:r>
      <w:r w:rsidRPr="00D86E3E">
        <w:rPr>
          <w:rFonts w:asciiTheme="minorHAnsi" w:hAnsiTheme="minorHAnsi" w:cstheme="minorHAnsi"/>
          <w:sz w:val="22"/>
        </w:rPr>
        <w:t>pdrachtgever het recht om de overeenkomst te ontbinden.</w:t>
      </w:r>
    </w:p>
    <w:p w14:paraId="53E59BC9" w14:textId="77777777" w:rsidR="00A43F31" w:rsidRPr="00A43F31" w:rsidRDefault="00A43F31" w:rsidP="00A43F31">
      <w:pPr>
        <w:pStyle w:val="TopVoorbeelden"/>
        <w:jc w:val="both"/>
        <w:rPr>
          <w:rFonts w:asciiTheme="minorHAnsi" w:hAnsiTheme="minorHAnsi" w:cstheme="minorHAnsi"/>
          <w:sz w:val="22"/>
        </w:rPr>
      </w:pPr>
    </w:p>
    <w:p w14:paraId="2A965CB1" w14:textId="01798F12" w:rsidR="00A43F31" w:rsidRPr="00A43F31"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 xml:space="preserve">Een overeenkomst komt </w:t>
      </w:r>
      <w:r w:rsidR="00355C4A">
        <w:rPr>
          <w:rFonts w:asciiTheme="minorHAnsi" w:hAnsiTheme="minorHAnsi" w:cstheme="minorHAnsi"/>
          <w:sz w:val="22"/>
        </w:rPr>
        <w:t xml:space="preserve">tot stand, zodra Opdrachtgever van </w:t>
      </w:r>
      <w:proofErr w:type="spellStart"/>
      <w:r w:rsidR="00355C4A">
        <w:rPr>
          <w:rFonts w:asciiTheme="minorHAnsi" w:hAnsiTheme="minorHAnsi" w:cstheme="minorHAnsi"/>
          <w:sz w:val="22"/>
        </w:rPr>
        <w:t>Cooper’s</w:t>
      </w:r>
      <w:proofErr w:type="spellEnd"/>
      <w:r w:rsidR="00355C4A">
        <w:rPr>
          <w:rFonts w:asciiTheme="minorHAnsi" w:hAnsiTheme="minorHAnsi" w:cstheme="minorHAnsi"/>
          <w:sz w:val="22"/>
        </w:rPr>
        <w:t xml:space="preserve"> Cats een schriftelijke afspraakbevestiging ontvangt.</w:t>
      </w:r>
    </w:p>
    <w:p w14:paraId="656EB0A4" w14:textId="77777777" w:rsidR="00A43F31" w:rsidRPr="00A43F31" w:rsidRDefault="00A43F31" w:rsidP="00A43F31">
      <w:pPr>
        <w:pStyle w:val="TopVoorbeelden"/>
        <w:jc w:val="both"/>
        <w:rPr>
          <w:rFonts w:asciiTheme="minorHAnsi" w:hAnsiTheme="minorHAnsi" w:cstheme="minorHAnsi"/>
          <w:sz w:val="22"/>
        </w:rPr>
      </w:pPr>
    </w:p>
    <w:p w14:paraId="180B3969" w14:textId="17988F3D" w:rsidR="00A43448" w:rsidRDefault="00A43F31" w:rsidP="00A43F31">
      <w:pPr>
        <w:pStyle w:val="TopVoorbeelden"/>
        <w:jc w:val="both"/>
        <w:rPr>
          <w:rFonts w:asciiTheme="minorHAnsi" w:hAnsiTheme="minorHAnsi" w:cstheme="minorHAnsi"/>
          <w:sz w:val="22"/>
        </w:rPr>
      </w:pPr>
      <w:r w:rsidRPr="00A43F31">
        <w:rPr>
          <w:rFonts w:asciiTheme="minorHAnsi" w:hAnsiTheme="minorHAnsi" w:cstheme="minorHAnsi"/>
          <w:sz w:val="22"/>
        </w:rPr>
        <w:t xml:space="preserve">Als </w:t>
      </w:r>
      <w:r w:rsidR="00355C4A">
        <w:rPr>
          <w:rFonts w:asciiTheme="minorHAnsi" w:hAnsiTheme="minorHAnsi" w:cstheme="minorHAnsi"/>
          <w:sz w:val="22"/>
        </w:rPr>
        <w:t>de overeenkomst staat</w:t>
      </w:r>
      <w:r w:rsidRPr="00A43F31">
        <w:rPr>
          <w:rFonts w:asciiTheme="minorHAnsi" w:hAnsiTheme="minorHAnsi" w:cstheme="minorHAnsi"/>
          <w:sz w:val="22"/>
        </w:rPr>
        <w:t xml:space="preserve">, kan die alleen worden gewijzigd </w:t>
      </w:r>
      <w:r w:rsidR="00355C4A">
        <w:rPr>
          <w:rFonts w:asciiTheme="minorHAnsi" w:hAnsiTheme="minorHAnsi" w:cstheme="minorHAnsi"/>
          <w:sz w:val="22"/>
        </w:rPr>
        <w:t xml:space="preserve">na schriftelijk overleg tussen Opdrachtgever en </w:t>
      </w:r>
      <w:proofErr w:type="spellStart"/>
      <w:r w:rsidR="00355C4A">
        <w:rPr>
          <w:rFonts w:asciiTheme="minorHAnsi" w:hAnsiTheme="minorHAnsi" w:cstheme="minorHAnsi"/>
          <w:sz w:val="22"/>
        </w:rPr>
        <w:t>Cooper’s</w:t>
      </w:r>
      <w:proofErr w:type="spellEnd"/>
      <w:r w:rsidR="00355C4A">
        <w:rPr>
          <w:rFonts w:asciiTheme="minorHAnsi" w:hAnsiTheme="minorHAnsi" w:cstheme="minorHAnsi"/>
          <w:sz w:val="22"/>
        </w:rPr>
        <w:t xml:space="preserve"> Cats.</w:t>
      </w:r>
    </w:p>
    <w:p w14:paraId="765478CA" w14:textId="77777777" w:rsidR="00083312" w:rsidRDefault="00083312" w:rsidP="00E51BC9">
      <w:pPr>
        <w:pStyle w:val="TopVoorbeelden"/>
        <w:jc w:val="both"/>
        <w:rPr>
          <w:rFonts w:asciiTheme="minorHAnsi" w:hAnsiTheme="minorHAnsi" w:cstheme="minorHAnsi"/>
          <w:b/>
          <w:sz w:val="22"/>
        </w:rPr>
      </w:pPr>
    </w:p>
    <w:p w14:paraId="3E892249" w14:textId="21AACD1A" w:rsidR="00685B08"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Prijzen en betaling</w:t>
      </w:r>
    </w:p>
    <w:p w14:paraId="588BBAC5" w14:textId="77777777" w:rsidR="000A35B0" w:rsidRPr="00C76F5E" w:rsidRDefault="000A35B0" w:rsidP="00E51BC9">
      <w:pPr>
        <w:pStyle w:val="TopVoorbeelden"/>
        <w:jc w:val="both"/>
        <w:rPr>
          <w:rFonts w:asciiTheme="minorHAnsi" w:hAnsiTheme="minorHAnsi" w:cstheme="minorHAnsi"/>
          <w:b/>
          <w:sz w:val="22"/>
        </w:rPr>
      </w:pPr>
    </w:p>
    <w:p w14:paraId="76AD2F10" w14:textId="59621203"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 xml:space="preserve">Alle door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w:t>
      </w:r>
      <w:r w:rsidR="00D86E3E">
        <w:rPr>
          <w:rFonts w:asciiTheme="minorHAnsi" w:hAnsiTheme="minorHAnsi" w:cstheme="minorHAnsi"/>
          <w:sz w:val="22"/>
        </w:rPr>
        <w:t>s</w:t>
      </w:r>
      <w:r w:rsidRPr="00106BBE">
        <w:rPr>
          <w:rFonts w:asciiTheme="minorHAnsi" w:hAnsiTheme="minorHAnsi" w:cstheme="minorHAnsi"/>
          <w:sz w:val="22"/>
        </w:rPr>
        <w:t xml:space="preserve"> opgegeven prijzen zijn </w:t>
      </w:r>
      <w:r w:rsidR="00D86E3E">
        <w:rPr>
          <w:rFonts w:asciiTheme="minorHAnsi" w:hAnsiTheme="minorHAnsi" w:cstheme="minorHAnsi"/>
          <w:sz w:val="22"/>
        </w:rPr>
        <w:t>inclusief</w:t>
      </w:r>
      <w:r w:rsidRPr="00106BBE">
        <w:rPr>
          <w:rFonts w:asciiTheme="minorHAnsi" w:hAnsiTheme="minorHAnsi" w:cstheme="minorHAnsi"/>
          <w:sz w:val="22"/>
        </w:rPr>
        <w:t xml:space="preserve"> BTW en andere heffingen die van overheidswege worden opgelegd, tenzij uitdrukkelijk anders wordt vermeld.</w:t>
      </w:r>
    </w:p>
    <w:p w14:paraId="6CF3738B" w14:textId="18A99720" w:rsidR="00106BBE" w:rsidRPr="00106BBE" w:rsidRDefault="00106BBE" w:rsidP="00106BBE">
      <w:pPr>
        <w:pStyle w:val="TopVoorbeelden"/>
        <w:jc w:val="both"/>
        <w:rPr>
          <w:rFonts w:asciiTheme="minorHAnsi" w:hAnsiTheme="minorHAnsi" w:cstheme="minorHAnsi"/>
          <w:sz w:val="22"/>
        </w:rPr>
      </w:pPr>
    </w:p>
    <w:p w14:paraId="6958CA90" w14:textId="67621189"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Door</w:t>
      </w:r>
      <w:r w:rsidR="00D86E3E">
        <w:rPr>
          <w:rFonts w:asciiTheme="minorHAnsi" w:hAnsiTheme="minorHAnsi" w:cstheme="minorHAnsi"/>
          <w:sz w:val="22"/>
        </w:rPr>
        <w:t xml:space="preserve">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106BBE">
        <w:rPr>
          <w:rFonts w:asciiTheme="minorHAnsi" w:hAnsiTheme="minorHAnsi" w:cstheme="minorHAnsi"/>
          <w:sz w:val="22"/>
        </w:rPr>
        <w:t xml:space="preserve"> opgegeven prijzen zijn gebaseerd op de ten tijde van opgave geldende inkoopprijzen, belastingen en andere dergelijke factoren.</w:t>
      </w:r>
    </w:p>
    <w:p w14:paraId="70095365" w14:textId="77777777" w:rsidR="00822A43"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 xml:space="preserve">Indien na het sluiten van de overeenkomst één of meer van voornoemde factoren wijzigingen ondergaan, is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w:t>
      </w:r>
      <w:r w:rsidR="00D86E3E">
        <w:rPr>
          <w:rFonts w:asciiTheme="minorHAnsi" w:hAnsiTheme="minorHAnsi" w:cstheme="minorHAnsi"/>
          <w:sz w:val="22"/>
        </w:rPr>
        <w:t>s</w:t>
      </w:r>
      <w:r w:rsidRPr="00106BBE">
        <w:rPr>
          <w:rFonts w:asciiTheme="minorHAnsi" w:hAnsiTheme="minorHAnsi" w:cstheme="minorHAnsi"/>
          <w:sz w:val="22"/>
        </w:rPr>
        <w:t xml:space="preserve"> gerechtigd de overeengekomen prijs te wijzigen.</w:t>
      </w:r>
    </w:p>
    <w:p w14:paraId="26EE2A97" w14:textId="77777777" w:rsidR="002F3032" w:rsidRDefault="002F3032" w:rsidP="00106BBE">
      <w:pPr>
        <w:pStyle w:val="TopVoorbeelden"/>
        <w:jc w:val="both"/>
        <w:rPr>
          <w:rFonts w:asciiTheme="minorHAnsi" w:hAnsiTheme="minorHAnsi" w:cstheme="minorHAnsi"/>
          <w:sz w:val="22"/>
        </w:rPr>
      </w:pPr>
    </w:p>
    <w:p w14:paraId="0B098A16" w14:textId="577306CA" w:rsidR="00106BBE" w:rsidRPr="00106BBE" w:rsidRDefault="00822A43" w:rsidP="00106BBE">
      <w:pPr>
        <w:pStyle w:val="TopVoorbeelden"/>
        <w:jc w:val="both"/>
        <w:rPr>
          <w:rFonts w:asciiTheme="minorHAnsi" w:hAnsiTheme="minorHAnsi" w:cstheme="minorHAnsi"/>
          <w:sz w:val="22"/>
        </w:rPr>
      </w:pPr>
      <w:r w:rsidRPr="00822A43">
        <w:rPr>
          <w:rFonts w:asciiTheme="minorHAnsi" w:hAnsiTheme="minorHAnsi" w:cstheme="minorHAnsi"/>
          <w:sz w:val="22"/>
        </w:rPr>
        <w:lastRenderedPageBreak/>
        <w:t xml:space="preserve">Tenzij anders is overeengekomen, geschiedt de levering van goederen en diensten tegen contante betaling bij aflevering. Bij niet nakomen van deze voorwaarden is de opdrachtgever van rechtswege in </w:t>
      </w:r>
      <w:r w:rsidR="003B75CE">
        <w:rPr>
          <w:rFonts w:asciiTheme="minorHAnsi" w:hAnsiTheme="minorHAnsi" w:cstheme="minorHAnsi"/>
          <w:sz w:val="22"/>
        </w:rPr>
        <w:t>verzuim</w:t>
      </w:r>
      <w:r w:rsidRPr="00822A43">
        <w:rPr>
          <w:rFonts w:asciiTheme="minorHAnsi" w:hAnsiTheme="minorHAnsi" w:cstheme="minorHAnsi"/>
          <w:sz w:val="22"/>
        </w:rPr>
        <w:t xml:space="preserve">. In dit geval kan de teruggave van het behandelde dier worden geweigerd totdat de opdrachtgever aan zijn verplichtingen tot betaling heeft voldaan. Kosten welke voortvloeien uit het bewaren van het dier komen geheel ten laste van de </w:t>
      </w:r>
      <w:r w:rsidR="00355C4A">
        <w:rPr>
          <w:rFonts w:asciiTheme="minorHAnsi" w:hAnsiTheme="minorHAnsi" w:cstheme="minorHAnsi"/>
          <w:sz w:val="22"/>
        </w:rPr>
        <w:t>O</w:t>
      </w:r>
      <w:r w:rsidRPr="00822A43">
        <w:rPr>
          <w:rFonts w:asciiTheme="minorHAnsi" w:hAnsiTheme="minorHAnsi" w:cstheme="minorHAnsi"/>
          <w:sz w:val="22"/>
        </w:rPr>
        <w:t>pdrachtgever.</w:t>
      </w:r>
    </w:p>
    <w:p w14:paraId="5337DBEF" w14:textId="77777777" w:rsidR="00727F20" w:rsidRDefault="00727F20" w:rsidP="00106BBE">
      <w:pPr>
        <w:pStyle w:val="TopVoorbeelden"/>
        <w:jc w:val="both"/>
        <w:rPr>
          <w:rFonts w:asciiTheme="minorHAnsi" w:hAnsiTheme="minorHAnsi" w:cstheme="minorHAnsi"/>
          <w:sz w:val="22"/>
        </w:rPr>
      </w:pPr>
    </w:p>
    <w:p w14:paraId="639D40FD" w14:textId="0A1776EE" w:rsidR="00106BBE" w:rsidRPr="00106BBE" w:rsidRDefault="00355C4A" w:rsidP="00106BBE">
      <w:pPr>
        <w:pStyle w:val="TopVoorbeelden"/>
        <w:jc w:val="both"/>
        <w:rPr>
          <w:rFonts w:asciiTheme="minorHAnsi" w:hAnsiTheme="minorHAnsi" w:cstheme="minorHAnsi"/>
          <w:sz w:val="22"/>
        </w:rPr>
      </w:pPr>
      <w:r>
        <w:rPr>
          <w:rFonts w:asciiTheme="minorHAnsi" w:hAnsiTheme="minorHAnsi" w:cstheme="minorHAnsi"/>
          <w:sz w:val="22"/>
        </w:rPr>
        <w:t xml:space="preserve">Indien bovenstaande bepaling niet toepasbaar is, zal </w:t>
      </w:r>
      <w:r w:rsidR="002F3032">
        <w:rPr>
          <w:rFonts w:asciiTheme="minorHAnsi" w:hAnsiTheme="minorHAnsi" w:cstheme="minorHAnsi"/>
          <w:sz w:val="22"/>
        </w:rPr>
        <w:t>de factuur vermeerderd worden met een vertragingsrente van 2% van het totale factuurbedrag</w:t>
      </w:r>
      <w:r w:rsidR="00D02328">
        <w:rPr>
          <w:rFonts w:asciiTheme="minorHAnsi" w:hAnsiTheme="minorHAnsi" w:cstheme="minorHAnsi"/>
          <w:sz w:val="22"/>
        </w:rPr>
        <w:t xml:space="preserve"> per maand</w:t>
      </w:r>
      <w:r>
        <w:rPr>
          <w:rFonts w:asciiTheme="minorHAnsi" w:hAnsiTheme="minorHAnsi" w:cstheme="minorHAnsi"/>
          <w:sz w:val="22"/>
        </w:rPr>
        <w:t>.</w:t>
      </w:r>
      <w:r w:rsidR="002F3032">
        <w:rPr>
          <w:rFonts w:asciiTheme="minorHAnsi" w:hAnsiTheme="minorHAnsi" w:cstheme="minorHAnsi"/>
          <w:sz w:val="22"/>
        </w:rPr>
        <w:t xml:space="preserve"> Deze zal ingaan na 15 dagen, gerekend vanaf de dag dat de dienst is geleverd. Indien Opdrachtgever </w:t>
      </w:r>
      <w:r w:rsidR="00D02328">
        <w:rPr>
          <w:rFonts w:asciiTheme="minorHAnsi" w:hAnsiTheme="minorHAnsi" w:cstheme="minorHAnsi"/>
          <w:sz w:val="22"/>
        </w:rPr>
        <w:t>(</w:t>
      </w:r>
      <w:r w:rsidR="002F3032">
        <w:rPr>
          <w:rFonts w:asciiTheme="minorHAnsi" w:hAnsiTheme="minorHAnsi" w:cstheme="minorHAnsi"/>
          <w:sz w:val="22"/>
        </w:rPr>
        <w:t>na sommatie</w:t>
      </w:r>
      <w:r w:rsidR="00D02328">
        <w:rPr>
          <w:rFonts w:asciiTheme="minorHAnsi" w:hAnsiTheme="minorHAnsi" w:cstheme="minorHAnsi"/>
          <w:sz w:val="22"/>
        </w:rPr>
        <w:t>)</w:t>
      </w:r>
      <w:r w:rsidR="002F3032">
        <w:rPr>
          <w:rFonts w:asciiTheme="minorHAnsi" w:hAnsiTheme="minorHAnsi" w:cstheme="minorHAnsi"/>
          <w:sz w:val="22"/>
        </w:rPr>
        <w:t xml:space="preserve"> niet tijdig voldoet aan haar verplichting, zal de vordering uit handen gegeven worden.</w:t>
      </w:r>
    </w:p>
    <w:p w14:paraId="22D31A3B" w14:textId="018613C4" w:rsidR="00106BBE" w:rsidRP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 xml:space="preserve">De Opdrachtgever zal over het openstaande bedrag de </w:t>
      </w:r>
      <w:r w:rsidR="00D02328">
        <w:rPr>
          <w:rFonts w:asciiTheme="minorHAnsi" w:hAnsiTheme="minorHAnsi" w:cstheme="minorHAnsi"/>
          <w:sz w:val="22"/>
        </w:rPr>
        <w:t>vertragingsrente</w:t>
      </w:r>
      <w:r w:rsidR="00BE7FF8">
        <w:rPr>
          <w:rFonts w:asciiTheme="minorHAnsi" w:hAnsiTheme="minorHAnsi" w:cstheme="minorHAnsi"/>
          <w:sz w:val="22"/>
        </w:rPr>
        <w:t>, vermeerderd met alle kosten van invordering</w:t>
      </w:r>
      <w:r w:rsidRPr="00106BBE">
        <w:rPr>
          <w:rFonts w:asciiTheme="minorHAnsi" w:hAnsiTheme="minorHAnsi" w:cstheme="minorHAnsi"/>
          <w:sz w:val="22"/>
        </w:rPr>
        <w:t xml:space="preserve"> verschuldigd zijn, onverminderd haar overige verplichtingen.</w:t>
      </w:r>
    </w:p>
    <w:p w14:paraId="592C00D4" w14:textId="77777777" w:rsidR="00822A43" w:rsidRDefault="00822A43" w:rsidP="00106BBE">
      <w:pPr>
        <w:pStyle w:val="TopVoorbeelden"/>
        <w:jc w:val="both"/>
        <w:rPr>
          <w:rFonts w:asciiTheme="minorHAnsi" w:hAnsiTheme="minorHAnsi" w:cstheme="minorHAnsi"/>
          <w:sz w:val="22"/>
        </w:rPr>
      </w:pPr>
    </w:p>
    <w:p w14:paraId="53E84B2E" w14:textId="657C7C47" w:rsid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Kosten van invordering, zowel gerechtelijk als buitengerechtelijk, zijn voor rekening van de Opdrachtgever.</w:t>
      </w:r>
    </w:p>
    <w:p w14:paraId="35CDD5B0" w14:textId="77777777" w:rsidR="00106BBE" w:rsidRPr="00106BBE" w:rsidRDefault="00106BBE" w:rsidP="00106BBE">
      <w:pPr>
        <w:pStyle w:val="TopVoorbeelden"/>
        <w:jc w:val="both"/>
        <w:rPr>
          <w:rFonts w:asciiTheme="minorHAnsi" w:hAnsiTheme="minorHAnsi" w:cstheme="minorHAnsi"/>
          <w:sz w:val="22"/>
        </w:rPr>
      </w:pPr>
    </w:p>
    <w:p w14:paraId="63216E75" w14:textId="77777777" w:rsidR="00106BBE" w:rsidRDefault="00106BBE" w:rsidP="00106BBE">
      <w:pPr>
        <w:pStyle w:val="TopVoorbeelden"/>
        <w:jc w:val="both"/>
        <w:rPr>
          <w:rFonts w:asciiTheme="minorHAnsi" w:hAnsiTheme="minorHAnsi" w:cstheme="minorHAnsi"/>
          <w:sz w:val="22"/>
        </w:rPr>
      </w:pPr>
      <w:r w:rsidRPr="00106BBE">
        <w:rPr>
          <w:rFonts w:asciiTheme="minorHAnsi" w:hAnsiTheme="minorHAnsi" w:cstheme="minorHAnsi"/>
          <w:sz w:val="22"/>
        </w:rPr>
        <w:t>Door de Opdrachtgever gedane betalingen strekken steeds ter voldoening in de eerste plaats van alle verschuldigde rente en kosten en in de tweede plaats van opeisbare facturen die het langst openstaan.</w:t>
      </w:r>
    </w:p>
    <w:p w14:paraId="1004D889" w14:textId="77777777" w:rsidR="00106BBE" w:rsidRDefault="00106BBE" w:rsidP="00106BBE">
      <w:pPr>
        <w:pStyle w:val="TopVoorbeelden"/>
        <w:jc w:val="both"/>
        <w:rPr>
          <w:rFonts w:asciiTheme="minorHAnsi" w:hAnsiTheme="minorHAnsi" w:cstheme="minorHAnsi"/>
          <w:sz w:val="22"/>
        </w:rPr>
      </w:pPr>
    </w:p>
    <w:p w14:paraId="68486C09" w14:textId="523E13F2" w:rsidR="00855AED" w:rsidRDefault="00855AED" w:rsidP="00106BBE">
      <w:pPr>
        <w:pStyle w:val="TopVoorbeelden"/>
        <w:jc w:val="both"/>
        <w:rPr>
          <w:rFonts w:asciiTheme="minorHAnsi" w:hAnsiTheme="minorHAnsi" w:cstheme="minorHAnsi"/>
          <w:b/>
          <w:bCs/>
          <w:sz w:val="22"/>
        </w:rPr>
      </w:pPr>
      <w:r w:rsidRPr="00855AED">
        <w:rPr>
          <w:rFonts w:asciiTheme="minorHAnsi" w:hAnsiTheme="minorHAnsi" w:cstheme="minorHAnsi"/>
          <w:b/>
          <w:bCs/>
          <w:sz w:val="22"/>
        </w:rPr>
        <w:t>Annuleren</w:t>
      </w:r>
    </w:p>
    <w:p w14:paraId="6165C3EC" w14:textId="77777777" w:rsidR="00855AED" w:rsidRDefault="00855AED" w:rsidP="00106BBE">
      <w:pPr>
        <w:pStyle w:val="TopVoorbeelden"/>
        <w:jc w:val="both"/>
        <w:rPr>
          <w:rFonts w:asciiTheme="minorHAnsi" w:hAnsiTheme="minorHAnsi" w:cstheme="minorHAnsi"/>
          <w:b/>
          <w:bCs/>
          <w:sz w:val="22"/>
        </w:rPr>
      </w:pPr>
    </w:p>
    <w:p w14:paraId="3C405CF8" w14:textId="1F685F9E" w:rsidR="00855AED" w:rsidRPr="00855AED" w:rsidRDefault="00855AED" w:rsidP="00106BBE">
      <w:pPr>
        <w:pStyle w:val="TopVoorbeelden"/>
        <w:jc w:val="both"/>
        <w:rPr>
          <w:rFonts w:asciiTheme="minorHAnsi" w:hAnsiTheme="minorHAnsi" w:cstheme="minorHAnsi"/>
          <w:sz w:val="22"/>
        </w:rPr>
      </w:pPr>
      <w:r>
        <w:rPr>
          <w:rFonts w:asciiTheme="minorHAnsi" w:hAnsiTheme="minorHAnsi" w:cstheme="minorHAnsi"/>
          <w:sz w:val="22"/>
        </w:rPr>
        <w:t>Annuleren is kosteloos, mits tenminste 48  uur voor aanvang afspraak</w:t>
      </w:r>
      <w:r w:rsidR="008E672E">
        <w:rPr>
          <w:rFonts w:asciiTheme="minorHAnsi" w:hAnsiTheme="minorHAnsi" w:cstheme="minorHAnsi"/>
          <w:sz w:val="22"/>
        </w:rPr>
        <w:t xml:space="preserve"> schriftelijk aangegeven</w:t>
      </w:r>
      <w:r>
        <w:rPr>
          <w:rFonts w:asciiTheme="minorHAnsi" w:hAnsiTheme="minorHAnsi" w:cstheme="minorHAnsi"/>
          <w:sz w:val="22"/>
        </w:rPr>
        <w:t>. Aan een annulering binnen 48  uur, of een no show zijn kosten verbonden.</w:t>
      </w:r>
    </w:p>
    <w:p w14:paraId="5C5217EB" w14:textId="77777777" w:rsidR="00855AED" w:rsidRDefault="00855AED" w:rsidP="005F1FB3">
      <w:pPr>
        <w:pStyle w:val="TopVoorbeelden"/>
        <w:jc w:val="both"/>
        <w:rPr>
          <w:rFonts w:asciiTheme="minorHAnsi" w:hAnsiTheme="minorHAnsi" w:cstheme="minorHAnsi"/>
          <w:b/>
          <w:sz w:val="22"/>
        </w:rPr>
      </w:pPr>
    </w:p>
    <w:p w14:paraId="5DA8FC2A" w14:textId="329013BD" w:rsidR="005F1FB3" w:rsidRPr="000A35B0" w:rsidRDefault="00685B08" w:rsidP="005F1FB3">
      <w:pPr>
        <w:pStyle w:val="TopVoorbeelden"/>
        <w:jc w:val="both"/>
        <w:rPr>
          <w:rFonts w:asciiTheme="minorHAnsi" w:hAnsiTheme="minorHAnsi" w:cstheme="minorHAnsi"/>
          <w:b/>
          <w:sz w:val="22"/>
        </w:rPr>
      </w:pPr>
      <w:r w:rsidRPr="00C76F5E">
        <w:rPr>
          <w:rFonts w:asciiTheme="minorHAnsi" w:hAnsiTheme="minorHAnsi" w:cstheme="minorHAnsi"/>
          <w:b/>
          <w:sz w:val="22"/>
        </w:rPr>
        <w:t>Reclam</w:t>
      </w:r>
      <w:r w:rsidR="00A43448" w:rsidRPr="00C76F5E">
        <w:rPr>
          <w:rFonts w:asciiTheme="minorHAnsi" w:hAnsiTheme="minorHAnsi" w:cstheme="minorHAnsi"/>
          <w:b/>
          <w:sz w:val="22"/>
        </w:rPr>
        <w:t>atie</w:t>
      </w:r>
    </w:p>
    <w:p w14:paraId="36DEB0DF" w14:textId="77777777" w:rsidR="005F1FB3" w:rsidRPr="005F1FB3" w:rsidRDefault="005F1FB3" w:rsidP="005F1FB3">
      <w:pPr>
        <w:pStyle w:val="TopVoorbeelden"/>
        <w:jc w:val="both"/>
        <w:rPr>
          <w:rFonts w:asciiTheme="minorHAnsi" w:hAnsiTheme="minorHAnsi" w:cstheme="minorHAnsi"/>
          <w:sz w:val="22"/>
        </w:rPr>
      </w:pPr>
    </w:p>
    <w:p w14:paraId="18343E25" w14:textId="1D5C9B74"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 xml:space="preserve">Als de Opdrachtgever bezwaar heeft tegen een factuur van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5F1FB3">
        <w:rPr>
          <w:rFonts w:asciiTheme="minorHAnsi" w:hAnsiTheme="minorHAnsi" w:cstheme="minorHAnsi"/>
          <w:sz w:val="22"/>
        </w:rPr>
        <w:t>, moet zij dit binnen 8 dagen na de factuurdatum schriftelijk laten weten. Als de Opdrachtgever niet tijdig reclameert, vervalt haar aanspraak op correctie van de factuur.</w:t>
      </w:r>
    </w:p>
    <w:p w14:paraId="2740D0D5" w14:textId="77777777" w:rsidR="005F1FB3" w:rsidRPr="005F1FB3" w:rsidRDefault="005F1FB3" w:rsidP="005F1FB3">
      <w:pPr>
        <w:pStyle w:val="TopVoorbeelden"/>
        <w:jc w:val="both"/>
        <w:rPr>
          <w:rFonts w:asciiTheme="minorHAnsi" w:hAnsiTheme="minorHAnsi" w:cstheme="minorHAnsi"/>
          <w:sz w:val="22"/>
        </w:rPr>
      </w:pPr>
    </w:p>
    <w:p w14:paraId="125F7C6F" w14:textId="0EE6A031"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Een reclamatie van de Opdrachtgever schort haar betalingsverplichtingen niet op. Dit betekent dat ondanks het bezwaar, de Opdrachtgever de factuur binnen de afgesproken termijn dient te voldoen.</w:t>
      </w:r>
    </w:p>
    <w:p w14:paraId="3ED2B29E" w14:textId="77777777" w:rsidR="005F1FB3" w:rsidRPr="005F1FB3" w:rsidRDefault="005F1FB3" w:rsidP="005F1FB3">
      <w:pPr>
        <w:pStyle w:val="TopVoorbeelden"/>
        <w:jc w:val="both"/>
        <w:rPr>
          <w:rFonts w:asciiTheme="minorHAnsi" w:hAnsiTheme="minorHAnsi" w:cstheme="minorHAnsi"/>
          <w:sz w:val="22"/>
        </w:rPr>
      </w:pPr>
    </w:p>
    <w:p w14:paraId="22E85047" w14:textId="0C4FBBE2" w:rsidR="005F1FB3" w:rsidRPr="005F1FB3" w:rsidRDefault="005F1FB3" w:rsidP="005F1FB3">
      <w:pPr>
        <w:pStyle w:val="TopVoorbeelden"/>
        <w:jc w:val="both"/>
        <w:rPr>
          <w:rFonts w:asciiTheme="minorHAnsi" w:hAnsiTheme="minorHAnsi" w:cstheme="minorHAnsi"/>
          <w:sz w:val="22"/>
        </w:rPr>
      </w:pPr>
      <w:r w:rsidRPr="005F1FB3">
        <w:rPr>
          <w:rFonts w:asciiTheme="minorHAnsi" w:hAnsiTheme="minorHAnsi" w:cstheme="minorHAnsi"/>
          <w:sz w:val="22"/>
        </w:rPr>
        <w:t xml:space="preserve">Bij reclamatie van de Opdrachtgever rust de bewijslast op haar dat het geleverde niet voldoet aan de overeenkomst. Als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5F1FB3">
        <w:rPr>
          <w:rFonts w:asciiTheme="minorHAnsi" w:hAnsiTheme="minorHAnsi" w:cstheme="minorHAnsi"/>
          <w:sz w:val="22"/>
        </w:rPr>
        <w:t xml:space="preserve"> de reclamatie gegrond acht, zal zij overgaan tot herstel of vervanging van het geleverde.</w:t>
      </w:r>
    </w:p>
    <w:p w14:paraId="745EF850" w14:textId="4D7BDB3B" w:rsidR="000950AD" w:rsidRPr="00C76F5E" w:rsidRDefault="000950AD" w:rsidP="000950AD">
      <w:pPr>
        <w:pStyle w:val="TopVoorbeelden"/>
        <w:jc w:val="both"/>
        <w:rPr>
          <w:rFonts w:asciiTheme="minorHAnsi" w:hAnsiTheme="minorHAnsi" w:cstheme="minorHAnsi"/>
          <w:sz w:val="22"/>
        </w:rPr>
      </w:pPr>
    </w:p>
    <w:p w14:paraId="7092955F" w14:textId="7E69D0DC" w:rsidR="00685B08"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Aansprakelijkhei</w:t>
      </w:r>
      <w:r w:rsidR="003B75CE">
        <w:rPr>
          <w:rFonts w:asciiTheme="minorHAnsi" w:hAnsiTheme="minorHAnsi" w:cstheme="minorHAnsi"/>
          <w:b/>
          <w:sz w:val="22"/>
        </w:rPr>
        <w:t>d</w:t>
      </w:r>
    </w:p>
    <w:p w14:paraId="5D9DA0EB" w14:textId="77777777" w:rsidR="003B75CE" w:rsidRPr="00C76F5E" w:rsidRDefault="003B75CE" w:rsidP="00E51BC9">
      <w:pPr>
        <w:pStyle w:val="TopVoorbeelden"/>
        <w:jc w:val="both"/>
        <w:rPr>
          <w:rFonts w:asciiTheme="minorHAnsi" w:hAnsiTheme="minorHAnsi" w:cstheme="minorHAnsi"/>
          <w:b/>
          <w:sz w:val="22"/>
        </w:rPr>
      </w:pPr>
    </w:p>
    <w:p w14:paraId="0914E53A" w14:textId="2E0C4CD2" w:rsidR="00D368A9" w:rsidRPr="00D368A9" w:rsidRDefault="00344494" w:rsidP="00D368A9">
      <w:pPr>
        <w:pStyle w:val="TopVoorbeelden"/>
        <w:jc w:val="both"/>
        <w:rPr>
          <w:rFonts w:asciiTheme="minorHAnsi" w:hAnsiTheme="minorHAnsi" w:cstheme="minorHAnsi"/>
          <w:sz w:val="22"/>
        </w:rPr>
      </w:pPr>
      <w:proofErr w:type="spellStart"/>
      <w:r>
        <w:rPr>
          <w:rFonts w:asciiTheme="minorHAnsi" w:hAnsiTheme="minorHAnsi" w:cstheme="minorHAnsi"/>
          <w:sz w:val="22"/>
        </w:rPr>
        <w:t>Cooper’s</w:t>
      </w:r>
      <w:proofErr w:type="spellEnd"/>
      <w:r>
        <w:rPr>
          <w:rFonts w:asciiTheme="minorHAnsi" w:hAnsiTheme="minorHAnsi" w:cstheme="minorHAnsi"/>
          <w:sz w:val="22"/>
        </w:rPr>
        <w:t xml:space="preserve"> Cats</w:t>
      </w:r>
      <w:r w:rsidR="00D368A9" w:rsidRPr="00D368A9">
        <w:rPr>
          <w:rFonts w:asciiTheme="minorHAnsi" w:hAnsiTheme="minorHAnsi" w:cstheme="minorHAnsi"/>
          <w:sz w:val="22"/>
        </w:rPr>
        <w:t xml:space="preserve"> is niet aansprakelijk voor schade behalve in de gevallen beschreven in dit artikel.</w:t>
      </w:r>
    </w:p>
    <w:p w14:paraId="2086EBC7" w14:textId="77777777" w:rsidR="003B75CE" w:rsidRDefault="003B75CE" w:rsidP="00D368A9">
      <w:pPr>
        <w:pStyle w:val="TopVoorbeelden"/>
        <w:jc w:val="both"/>
        <w:rPr>
          <w:rFonts w:asciiTheme="minorHAnsi" w:hAnsiTheme="minorHAnsi" w:cstheme="minorHAnsi"/>
          <w:sz w:val="22"/>
        </w:rPr>
      </w:pPr>
    </w:p>
    <w:p w14:paraId="5EFC8697" w14:textId="65B55973" w:rsidR="00D368A9" w:rsidRPr="00D368A9" w:rsidRDefault="00344494" w:rsidP="00D368A9">
      <w:pPr>
        <w:pStyle w:val="TopVoorbeelden"/>
        <w:jc w:val="both"/>
        <w:rPr>
          <w:rFonts w:asciiTheme="minorHAnsi" w:hAnsiTheme="minorHAnsi" w:cstheme="minorHAnsi"/>
          <w:sz w:val="22"/>
        </w:rPr>
      </w:pPr>
      <w:proofErr w:type="spellStart"/>
      <w:r>
        <w:rPr>
          <w:rFonts w:asciiTheme="minorHAnsi" w:hAnsiTheme="minorHAnsi" w:cstheme="minorHAnsi"/>
          <w:sz w:val="22"/>
        </w:rPr>
        <w:t>Cooper’s</w:t>
      </w:r>
      <w:proofErr w:type="spellEnd"/>
      <w:r>
        <w:rPr>
          <w:rFonts w:asciiTheme="minorHAnsi" w:hAnsiTheme="minorHAnsi" w:cstheme="minorHAnsi"/>
          <w:sz w:val="22"/>
        </w:rPr>
        <w:t xml:space="preserve"> Cats</w:t>
      </w:r>
      <w:r w:rsidR="00D368A9" w:rsidRPr="00D368A9">
        <w:rPr>
          <w:rFonts w:asciiTheme="minorHAnsi" w:hAnsiTheme="minorHAnsi" w:cstheme="minorHAnsi"/>
          <w:sz w:val="22"/>
        </w:rPr>
        <w:t xml:space="preserve"> is alleen aansprakelijk voor directe schade die het gevolg is van een toerekenbare tekortkoming in haar verplichtingen uit de overeenkomst of uit onrechtmatige daad, tot het bedrag g</w:t>
      </w:r>
      <w:r w:rsidR="00273951">
        <w:rPr>
          <w:rFonts w:asciiTheme="minorHAnsi" w:hAnsiTheme="minorHAnsi" w:cstheme="minorHAnsi"/>
          <w:sz w:val="22"/>
        </w:rPr>
        <w:t>elijk aan de daadwerkelijk gemaakte kosten van behandeling bij</w:t>
      </w:r>
      <w:r w:rsidR="004B5AF1">
        <w:rPr>
          <w:rFonts w:asciiTheme="minorHAnsi" w:hAnsiTheme="minorHAnsi" w:cstheme="minorHAnsi"/>
          <w:sz w:val="22"/>
        </w:rPr>
        <w:t xml:space="preserve"> een bevoegd </w:t>
      </w:r>
      <w:r w:rsidR="00273951">
        <w:rPr>
          <w:rFonts w:asciiTheme="minorHAnsi" w:hAnsiTheme="minorHAnsi" w:cstheme="minorHAnsi"/>
          <w:sz w:val="22"/>
        </w:rPr>
        <w:t>dierenarts</w:t>
      </w:r>
      <w:r w:rsidR="0084432B">
        <w:rPr>
          <w:rFonts w:asciiTheme="minorHAnsi" w:hAnsiTheme="minorHAnsi" w:cstheme="minorHAnsi"/>
          <w:sz w:val="22"/>
        </w:rPr>
        <w:t xml:space="preserve">, met een maximum van </w:t>
      </w:r>
      <w:r w:rsidR="00273951">
        <w:rPr>
          <w:rFonts w:asciiTheme="minorHAnsi" w:hAnsiTheme="minorHAnsi" w:cstheme="minorHAnsi"/>
          <w:sz w:val="22"/>
        </w:rPr>
        <w:t xml:space="preserve">. Vergoeding van gemaakte kosten </w:t>
      </w:r>
      <w:r w:rsidR="003B75CE">
        <w:rPr>
          <w:rFonts w:asciiTheme="minorHAnsi" w:hAnsiTheme="minorHAnsi" w:cstheme="minorHAnsi"/>
          <w:sz w:val="22"/>
        </w:rPr>
        <w:t>vindt uitsluitend plaats</w:t>
      </w:r>
      <w:r w:rsidR="00273951">
        <w:rPr>
          <w:rFonts w:asciiTheme="minorHAnsi" w:hAnsiTheme="minorHAnsi" w:cstheme="minorHAnsi"/>
          <w:sz w:val="22"/>
        </w:rPr>
        <w:t xml:space="preserve"> na overlegging van de originele factuur.</w:t>
      </w:r>
    </w:p>
    <w:p w14:paraId="18C44432" w14:textId="77777777" w:rsidR="00D368A9" w:rsidRPr="00D368A9" w:rsidRDefault="00D368A9" w:rsidP="00D368A9">
      <w:pPr>
        <w:pStyle w:val="TopVoorbeelden"/>
        <w:jc w:val="both"/>
        <w:rPr>
          <w:rFonts w:asciiTheme="minorHAnsi" w:hAnsiTheme="minorHAnsi" w:cstheme="minorHAnsi"/>
          <w:sz w:val="22"/>
        </w:rPr>
      </w:pPr>
    </w:p>
    <w:p w14:paraId="1CA8C95A" w14:textId="6F2AF668" w:rsidR="00BE7FF8" w:rsidRPr="00BE7FF8" w:rsidRDefault="00D368A9" w:rsidP="00BE7FF8">
      <w:pPr>
        <w:pStyle w:val="TopVoorbeelden"/>
        <w:jc w:val="both"/>
        <w:rPr>
          <w:rFonts w:asciiTheme="minorHAnsi" w:hAnsiTheme="minorHAnsi" w:cstheme="minorHAnsi"/>
          <w:sz w:val="22"/>
        </w:rPr>
      </w:pPr>
      <w:r w:rsidRPr="00D368A9">
        <w:rPr>
          <w:rFonts w:asciiTheme="minorHAnsi" w:hAnsiTheme="minorHAnsi" w:cstheme="minorHAnsi"/>
          <w:sz w:val="22"/>
        </w:rPr>
        <w:t xml:space="preserve">De aansprakelijkheid van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368A9">
        <w:rPr>
          <w:rFonts w:asciiTheme="minorHAnsi" w:hAnsiTheme="minorHAnsi" w:cstheme="minorHAnsi"/>
          <w:sz w:val="22"/>
        </w:rPr>
        <w:t xml:space="preserve"> ontstaat alleen als de Opdrachtgever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368A9">
        <w:rPr>
          <w:rFonts w:asciiTheme="minorHAnsi" w:hAnsiTheme="minorHAnsi" w:cstheme="minorHAnsi"/>
          <w:sz w:val="22"/>
        </w:rPr>
        <w:t xml:space="preserve"> schriftelijk en deugdelijk in gebreke heeft gesteld, stellende daarbij een redelijke termijn ter zuivering van de tekortkoming, en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368A9">
        <w:rPr>
          <w:rFonts w:asciiTheme="minorHAnsi" w:hAnsiTheme="minorHAnsi" w:cstheme="minorHAnsi"/>
          <w:sz w:val="22"/>
        </w:rPr>
        <w:t xml:space="preserve"> ook na die termijn toerekenbaar in de nakoming van haar verplichtingen tekort blijft schieten.</w:t>
      </w:r>
      <w:r w:rsidR="00BE7FF8" w:rsidRPr="00BE7FF8">
        <w:rPr>
          <w:rFonts w:asciiTheme="minorHAnsi" w:hAnsiTheme="minorHAnsi" w:cstheme="minorHAnsi"/>
          <w:sz w:val="22"/>
        </w:rPr>
        <w:t xml:space="preserve"> </w:t>
      </w:r>
      <w:proofErr w:type="spellStart"/>
      <w:r w:rsidR="00BE7FF8" w:rsidRPr="00BE7FF8">
        <w:rPr>
          <w:rFonts w:asciiTheme="minorHAnsi" w:hAnsiTheme="minorHAnsi" w:cstheme="minorHAnsi"/>
          <w:sz w:val="22"/>
        </w:rPr>
        <w:t>Cooper’s</w:t>
      </w:r>
      <w:proofErr w:type="spellEnd"/>
      <w:r w:rsidR="00BE7FF8" w:rsidRPr="00BE7FF8">
        <w:rPr>
          <w:rFonts w:asciiTheme="minorHAnsi" w:hAnsiTheme="minorHAnsi" w:cstheme="minorHAnsi"/>
          <w:sz w:val="22"/>
        </w:rPr>
        <w:t xml:space="preserve"> Cats is niet aansprakelijk voor indirecte schade, waaronder gevolgschade, gederfde winst, gemiste besparingen en schade door bedrijfsstagnatie.</w:t>
      </w:r>
    </w:p>
    <w:p w14:paraId="07A3B882" w14:textId="12415372" w:rsidR="00D368A9" w:rsidRDefault="00D368A9" w:rsidP="00D368A9">
      <w:pPr>
        <w:pStyle w:val="TopVoorbeelden"/>
        <w:jc w:val="both"/>
        <w:rPr>
          <w:rFonts w:asciiTheme="minorHAnsi" w:hAnsiTheme="minorHAnsi" w:cstheme="minorHAnsi"/>
          <w:sz w:val="22"/>
        </w:rPr>
      </w:pPr>
    </w:p>
    <w:p w14:paraId="55209490" w14:textId="77777777" w:rsidR="00BE7FF8" w:rsidRDefault="00BE7FF8" w:rsidP="00D368A9">
      <w:pPr>
        <w:pStyle w:val="TopVoorbeelden"/>
        <w:jc w:val="both"/>
        <w:rPr>
          <w:rFonts w:asciiTheme="minorHAnsi" w:hAnsiTheme="minorHAnsi" w:cstheme="minorHAnsi"/>
          <w:sz w:val="22"/>
        </w:rPr>
      </w:pPr>
    </w:p>
    <w:p w14:paraId="633C6E47" w14:textId="77777777" w:rsidR="00BE7FF8" w:rsidRPr="00D368A9" w:rsidRDefault="00BE7FF8" w:rsidP="00D368A9">
      <w:pPr>
        <w:pStyle w:val="TopVoorbeelden"/>
        <w:jc w:val="both"/>
        <w:rPr>
          <w:rFonts w:asciiTheme="minorHAnsi" w:hAnsiTheme="minorHAnsi" w:cstheme="minorHAnsi"/>
          <w:sz w:val="22"/>
        </w:rPr>
      </w:pPr>
    </w:p>
    <w:p w14:paraId="2EEA117E" w14:textId="77777777" w:rsidR="00D368A9" w:rsidRPr="00D368A9" w:rsidRDefault="00D368A9" w:rsidP="00D368A9">
      <w:pPr>
        <w:pStyle w:val="TopVoorbeelden"/>
        <w:jc w:val="both"/>
        <w:rPr>
          <w:rFonts w:asciiTheme="minorHAnsi" w:hAnsiTheme="minorHAnsi" w:cstheme="minorHAnsi"/>
          <w:sz w:val="22"/>
        </w:rPr>
      </w:pPr>
    </w:p>
    <w:p w14:paraId="7E6E4474" w14:textId="4B1F1181" w:rsidR="00D368A9" w:rsidRPr="00D368A9" w:rsidRDefault="00344494" w:rsidP="00D368A9">
      <w:pPr>
        <w:pStyle w:val="TopVoorbeelden"/>
        <w:jc w:val="both"/>
        <w:rPr>
          <w:rFonts w:asciiTheme="minorHAnsi" w:hAnsiTheme="minorHAnsi" w:cstheme="minorHAnsi"/>
          <w:sz w:val="22"/>
        </w:rPr>
      </w:pPr>
      <w:proofErr w:type="spellStart"/>
      <w:r>
        <w:rPr>
          <w:rFonts w:asciiTheme="minorHAnsi" w:hAnsiTheme="minorHAnsi" w:cstheme="minorHAnsi"/>
          <w:sz w:val="22"/>
        </w:rPr>
        <w:t>Cooper’s</w:t>
      </w:r>
      <w:proofErr w:type="spellEnd"/>
      <w:r>
        <w:rPr>
          <w:rFonts w:asciiTheme="minorHAnsi" w:hAnsiTheme="minorHAnsi" w:cstheme="minorHAnsi"/>
          <w:sz w:val="22"/>
        </w:rPr>
        <w:t xml:space="preserve"> Cats</w:t>
      </w:r>
      <w:r w:rsidR="00D368A9" w:rsidRPr="00D368A9">
        <w:rPr>
          <w:rFonts w:asciiTheme="minorHAnsi" w:hAnsiTheme="minorHAnsi" w:cstheme="minorHAnsi"/>
          <w:sz w:val="22"/>
        </w:rPr>
        <w:t xml:space="preserve"> is niet aansprakelijk indien een tekortkoming het gevolg is van overmacht.</w:t>
      </w:r>
    </w:p>
    <w:p w14:paraId="67451A50" w14:textId="77777777" w:rsidR="00D368A9" w:rsidRPr="00D368A9" w:rsidRDefault="00D368A9" w:rsidP="00D368A9">
      <w:pPr>
        <w:pStyle w:val="TopVoorbeelden"/>
        <w:jc w:val="both"/>
        <w:rPr>
          <w:rFonts w:asciiTheme="minorHAnsi" w:hAnsiTheme="minorHAnsi" w:cstheme="minorHAnsi"/>
          <w:sz w:val="22"/>
        </w:rPr>
      </w:pPr>
    </w:p>
    <w:p w14:paraId="24CDFC2D" w14:textId="52ABA44A" w:rsidR="00D368A9" w:rsidRPr="00D368A9"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 xml:space="preserve">De in dit artikel opgenomen beperkingen gelden niet indien de schade het gevolg is van opzet of grove schuld van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368A9">
        <w:rPr>
          <w:rFonts w:asciiTheme="minorHAnsi" w:hAnsiTheme="minorHAnsi" w:cstheme="minorHAnsi"/>
          <w:sz w:val="22"/>
        </w:rPr>
        <w:t xml:space="preserve"> of haar leidinggevende ondergeschikten.</w:t>
      </w:r>
    </w:p>
    <w:p w14:paraId="0D500612" w14:textId="77777777" w:rsidR="00D368A9" w:rsidRPr="00D368A9" w:rsidRDefault="00D368A9" w:rsidP="00D368A9">
      <w:pPr>
        <w:pStyle w:val="TopVoorbeelden"/>
        <w:jc w:val="both"/>
        <w:rPr>
          <w:rFonts w:asciiTheme="minorHAnsi" w:hAnsiTheme="minorHAnsi" w:cstheme="minorHAnsi"/>
          <w:sz w:val="22"/>
        </w:rPr>
      </w:pPr>
    </w:p>
    <w:p w14:paraId="0442F153" w14:textId="03B9C41B" w:rsidR="00445928" w:rsidRDefault="00D368A9" w:rsidP="00D368A9">
      <w:pPr>
        <w:pStyle w:val="TopVoorbeelden"/>
        <w:jc w:val="both"/>
        <w:rPr>
          <w:rFonts w:asciiTheme="minorHAnsi" w:hAnsiTheme="minorHAnsi" w:cstheme="minorHAnsi"/>
          <w:sz w:val="22"/>
        </w:rPr>
      </w:pPr>
      <w:r w:rsidRPr="00D368A9">
        <w:rPr>
          <w:rFonts w:asciiTheme="minorHAnsi" w:hAnsiTheme="minorHAnsi" w:cstheme="minorHAnsi"/>
          <w:sz w:val="22"/>
        </w:rPr>
        <w:t xml:space="preserve">Elke aansprakelijkheid van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368A9">
        <w:rPr>
          <w:rFonts w:asciiTheme="minorHAnsi" w:hAnsiTheme="minorHAnsi" w:cstheme="minorHAnsi"/>
          <w:sz w:val="22"/>
        </w:rPr>
        <w:t xml:space="preserve"> vervalt door verloop van één jaar, te rekenen vanaf het moment van ontstaan van de schade, met dien verstande dat elke aansprakelijkheid van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368A9">
        <w:rPr>
          <w:rFonts w:asciiTheme="minorHAnsi" w:hAnsiTheme="minorHAnsi" w:cstheme="minorHAnsi"/>
          <w:sz w:val="22"/>
        </w:rPr>
        <w:t xml:space="preserve"> in ieder geval vervalt door verloop van één jaar, te rekenen vanaf het einde van de overeenkomst waarmee de schade het meest samenhangt.</w:t>
      </w:r>
    </w:p>
    <w:p w14:paraId="28A12241" w14:textId="77777777" w:rsidR="00D368A9" w:rsidRPr="00C76F5E" w:rsidRDefault="00D368A9" w:rsidP="00D368A9">
      <w:pPr>
        <w:pStyle w:val="TopVoorbeelden"/>
        <w:jc w:val="both"/>
        <w:rPr>
          <w:rFonts w:asciiTheme="minorHAnsi" w:hAnsiTheme="minorHAnsi" w:cstheme="minorHAnsi"/>
          <w:sz w:val="22"/>
        </w:rPr>
      </w:pPr>
    </w:p>
    <w:p w14:paraId="643C12C6" w14:textId="70C871D3" w:rsidR="00685B08"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Vrijwaring</w:t>
      </w:r>
    </w:p>
    <w:p w14:paraId="390800DC" w14:textId="77777777" w:rsidR="003B75CE" w:rsidRPr="00C76F5E" w:rsidRDefault="003B75CE" w:rsidP="00E51BC9">
      <w:pPr>
        <w:pStyle w:val="TopVoorbeelden"/>
        <w:jc w:val="both"/>
        <w:rPr>
          <w:rFonts w:asciiTheme="minorHAnsi" w:hAnsiTheme="minorHAnsi" w:cstheme="minorHAnsi"/>
          <w:b/>
          <w:sz w:val="22"/>
        </w:rPr>
      </w:pPr>
    </w:p>
    <w:p w14:paraId="4584C617" w14:textId="1DAE5A5E" w:rsidR="00D73E0D" w:rsidRPr="00D73E0D" w:rsidRDefault="00D73E0D" w:rsidP="00D73E0D">
      <w:pPr>
        <w:pStyle w:val="TopVoorbeelden"/>
        <w:jc w:val="both"/>
        <w:rPr>
          <w:rFonts w:asciiTheme="minorHAnsi" w:hAnsiTheme="minorHAnsi" w:cstheme="minorHAnsi"/>
          <w:sz w:val="22"/>
        </w:rPr>
      </w:pPr>
      <w:r w:rsidRPr="00D73E0D">
        <w:rPr>
          <w:rFonts w:asciiTheme="minorHAnsi" w:hAnsiTheme="minorHAnsi" w:cstheme="minorHAnsi"/>
          <w:sz w:val="22"/>
        </w:rPr>
        <w:t xml:space="preserve">De Opdrachtgever vrijwaart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73E0D">
        <w:rPr>
          <w:rFonts w:asciiTheme="minorHAnsi" w:hAnsiTheme="minorHAnsi" w:cstheme="minorHAnsi"/>
          <w:sz w:val="22"/>
        </w:rPr>
        <w:t xml:space="preserve"> tegen alle mogelijke aanspraken van derden die zijn ontstaan door niet-nakoming door de Opdrachtgever van de ingevolge een overeenkomst en deze algemene voorwaarden op de Opdrachtgever rustende verplichtingen.</w:t>
      </w:r>
    </w:p>
    <w:p w14:paraId="11B0358D" w14:textId="77777777" w:rsidR="00D73E0D" w:rsidRPr="00D73E0D" w:rsidRDefault="00D73E0D" w:rsidP="00D73E0D">
      <w:pPr>
        <w:pStyle w:val="TopVoorbeelden"/>
        <w:jc w:val="both"/>
        <w:rPr>
          <w:rFonts w:asciiTheme="minorHAnsi" w:hAnsiTheme="minorHAnsi" w:cstheme="minorHAnsi"/>
          <w:sz w:val="22"/>
        </w:rPr>
      </w:pPr>
    </w:p>
    <w:p w14:paraId="5ED00201" w14:textId="457ED69A" w:rsidR="00D73E0D" w:rsidRPr="00D73E0D" w:rsidRDefault="00D73E0D" w:rsidP="00D73E0D">
      <w:pPr>
        <w:pStyle w:val="TopVoorbeelden"/>
        <w:jc w:val="both"/>
        <w:rPr>
          <w:rFonts w:asciiTheme="minorHAnsi" w:hAnsiTheme="minorHAnsi" w:cstheme="minorHAnsi"/>
          <w:sz w:val="22"/>
        </w:rPr>
      </w:pPr>
      <w:r w:rsidRPr="00D73E0D">
        <w:rPr>
          <w:rFonts w:asciiTheme="minorHAnsi" w:hAnsiTheme="minorHAnsi" w:cstheme="minorHAnsi"/>
          <w:sz w:val="22"/>
        </w:rPr>
        <w:t xml:space="preserve">De Opdrachtgever vrijwaart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w:t>
      </w:r>
      <w:r w:rsidR="000A35B0">
        <w:rPr>
          <w:rFonts w:asciiTheme="minorHAnsi" w:hAnsiTheme="minorHAnsi" w:cstheme="minorHAnsi"/>
          <w:sz w:val="22"/>
        </w:rPr>
        <w:t>s</w:t>
      </w:r>
      <w:r w:rsidRPr="00D73E0D">
        <w:rPr>
          <w:rFonts w:asciiTheme="minorHAnsi" w:hAnsiTheme="minorHAnsi" w:cstheme="minorHAnsi"/>
          <w:sz w:val="22"/>
        </w:rPr>
        <w:t xml:space="preserve"> verder ter zake van aanspraken van derden met betrekking tot schade ontstaan in verband met de uitvoering van een opdracht.</w:t>
      </w:r>
      <w:r w:rsidR="009D13DE">
        <w:rPr>
          <w:rFonts w:asciiTheme="minorHAnsi" w:hAnsiTheme="minorHAnsi" w:cstheme="minorHAnsi"/>
          <w:sz w:val="22"/>
        </w:rPr>
        <w:t xml:space="preserve"> </w:t>
      </w:r>
      <w:r w:rsidRPr="00D73E0D">
        <w:rPr>
          <w:rFonts w:asciiTheme="minorHAnsi" w:hAnsiTheme="minorHAnsi" w:cstheme="minorHAnsi"/>
          <w:sz w:val="22"/>
        </w:rPr>
        <w:t xml:space="preserve">Indien de Opdrachtgever door een derde wordt aangesproken ter zake van schade waarvoor de Opdrachtgever en/of de derde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73E0D">
        <w:rPr>
          <w:rFonts w:asciiTheme="minorHAnsi" w:hAnsiTheme="minorHAnsi" w:cstheme="minorHAnsi"/>
          <w:sz w:val="22"/>
        </w:rPr>
        <w:t xml:space="preserve"> (mede) aansprakelijk kan of zal stellen, dient de Opdrachtgever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73E0D">
        <w:rPr>
          <w:rFonts w:asciiTheme="minorHAnsi" w:hAnsiTheme="minorHAnsi" w:cstheme="minorHAnsi"/>
          <w:sz w:val="22"/>
        </w:rPr>
        <w:t xml:space="preserve"> daarvan binnen 8 dagen na de aanspraak door de derde schriftelijk op de hoogte te stellen.</w:t>
      </w:r>
    </w:p>
    <w:p w14:paraId="6CE9C6A3" w14:textId="77777777" w:rsidR="00D73E0D" w:rsidRPr="00D73E0D" w:rsidRDefault="00D73E0D" w:rsidP="00D73E0D">
      <w:pPr>
        <w:pStyle w:val="TopVoorbeelden"/>
        <w:jc w:val="both"/>
        <w:rPr>
          <w:rFonts w:asciiTheme="minorHAnsi" w:hAnsiTheme="minorHAnsi" w:cstheme="minorHAnsi"/>
          <w:sz w:val="22"/>
        </w:rPr>
      </w:pPr>
    </w:p>
    <w:p w14:paraId="45631042" w14:textId="0E07DA9D" w:rsidR="00445928" w:rsidRPr="00C76F5E" w:rsidRDefault="00D73E0D" w:rsidP="00D73E0D">
      <w:pPr>
        <w:pStyle w:val="TopVoorbeelden"/>
        <w:jc w:val="both"/>
        <w:rPr>
          <w:rFonts w:asciiTheme="minorHAnsi" w:hAnsiTheme="minorHAnsi" w:cstheme="minorHAnsi"/>
          <w:sz w:val="22"/>
        </w:rPr>
      </w:pPr>
      <w:r w:rsidRPr="00D73E0D">
        <w:rPr>
          <w:rFonts w:asciiTheme="minorHAnsi" w:hAnsiTheme="minorHAnsi" w:cstheme="minorHAnsi"/>
          <w:sz w:val="22"/>
        </w:rPr>
        <w:t>Afwikkeling aanspraken</w:t>
      </w:r>
      <w:r w:rsidR="009D13DE">
        <w:rPr>
          <w:rFonts w:asciiTheme="minorHAnsi" w:hAnsiTheme="minorHAnsi" w:cstheme="minorHAnsi"/>
          <w:sz w:val="22"/>
        </w:rPr>
        <w:t xml:space="preserve">. </w:t>
      </w:r>
      <w:r w:rsidRPr="00D73E0D">
        <w:rPr>
          <w:rFonts w:asciiTheme="minorHAnsi" w:hAnsiTheme="minorHAnsi" w:cstheme="minorHAnsi"/>
          <w:sz w:val="22"/>
        </w:rPr>
        <w:t xml:space="preserve">De Opdrachtgever zal dergelijke aanspraken slechts afwikkelen in overleg met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D73E0D">
        <w:rPr>
          <w:rFonts w:asciiTheme="minorHAnsi" w:hAnsiTheme="minorHAnsi" w:cstheme="minorHAnsi"/>
          <w:sz w:val="22"/>
        </w:rPr>
        <w:t xml:space="preserve"> op straffe van verval van de aanspraken van de Opdrachtgever jegens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w:t>
      </w:r>
      <w:r w:rsidR="000A35B0">
        <w:rPr>
          <w:rFonts w:asciiTheme="minorHAnsi" w:hAnsiTheme="minorHAnsi" w:cstheme="minorHAnsi"/>
          <w:sz w:val="22"/>
        </w:rPr>
        <w:t>s</w:t>
      </w:r>
      <w:r w:rsidRPr="00D73E0D">
        <w:rPr>
          <w:rFonts w:asciiTheme="minorHAnsi" w:hAnsiTheme="minorHAnsi" w:cstheme="minorHAnsi"/>
          <w:sz w:val="22"/>
        </w:rPr>
        <w:t>.</w:t>
      </w:r>
    </w:p>
    <w:p w14:paraId="45037350" w14:textId="51A6E31B" w:rsidR="006D26FE" w:rsidRDefault="006D26FE" w:rsidP="00FE0FF6">
      <w:pPr>
        <w:pStyle w:val="TopVoorbeelden"/>
        <w:jc w:val="both"/>
        <w:rPr>
          <w:rFonts w:asciiTheme="minorHAnsi" w:hAnsiTheme="minorHAnsi" w:cstheme="minorHAnsi"/>
          <w:sz w:val="22"/>
        </w:rPr>
      </w:pPr>
    </w:p>
    <w:p w14:paraId="5B6B785E" w14:textId="77777777" w:rsidR="00FE0FF6" w:rsidRPr="00C76F5E" w:rsidRDefault="00FE0FF6" w:rsidP="00FE0FF6">
      <w:pPr>
        <w:pStyle w:val="TopVoorbeelden"/>
        <w:jc w:val="both"/>
        <w:rPr>
          <w:rFonts w:asciiTheme="minorHAnsi" w:hAnsiTheme="minorHAnsi" w:cstheme="minorHAnsi"/>
          <w:sz w:val="22"/>
        </w:rPr>
      </w:pPr>
    </w:p>
    <w:p w14:paraId="5B577835" w14:textId="75B843A8" w:rsidR="00685B08" w:rsidRDefault="00685B08" w:rsidP="00E51BC9">
      <w:pPr>
        <w:pStyle w:val="TopVoorbeelden"/>
        <w:jc w:val="both"/>
        <w:rPr>
          <w:rFonts w:asciiTheme="minorHAnsi" w:hAnsiTheme="minorHAnsi" w:cstheme="minorHAnsi"/>
          <w:b/>
          <w:sz w:val="22"/>
        </w:rPr>
      </w:pPr>
      <w:r w:rsidRPr="00C76F5E">
        <w:rPr>
          <w:rFonts w:asciiTheme="minorHAnsi" w:hAnsiTheme="minorHAnsi" w:cstheme="minorHAnsi"/>
          <w:b/>
          <w:sz w:val="22"/>
        </w:rPr>
        <w:t>Geschillen en toepasselijk recht</w:t>
      </w:r>
    </w:p>
    <w:p w14:paraId="7514AEEB" w14:textId="77777777" w:rsidR="003B75CE" w:rsidRPr="00C76F5E" w:rsidRDefault="003B75CE" w:rsidP="00E51BC9">
      <w:pPr>
        <w:pStyle w:val="TopVoorbeelden"/>
        <w:jc w:val="both"/>
        <w:rPr>
          <w:rFonts w:asciiTheme="minorHAnsi" w:hAnsiTheme="minorHAnsi" w:cstheme="minorHAnsi"/>
          <w:b/>
          <w:sz w:val="22"/>
        </w:rPr>
      </w:pPr>
    </w:p>
    <w:p w14:paraId="5A1B29E5" w14:textId="76891E60" w:rsidR="00F04587" w:rsidRPr="00F04587" w:rsidRDefault="00F04587" w:rsidP="00F04587">
      <w:pPr>
        <w:pStyle w:val="TopVoorbeelden"/>
        <w:jc w:val="both"/>
        <w:rPr>
          <w:rFonts w:asciiTheme="minorHAnsi" w:hAnsiTheme="minorHAnsi" w:cstheme="minorHAnsi"/>
          <w:sz w:val="22"/>
        </w:rPr>
      </w:pPr>
      <w:r w:rsidRPr="00F04587">
        <w:rPr>
          <w:rFonts w:asciiTheme="minorHAnsi" w:hAnsiTheme="minorHAnsi" w:cstheme="minorHAnsi"/>
          <w:sz w:val="22"/>
        </w:rPr>
        <w:t>Geschillenbeslechting</w:t>
      </w:r>
      <w:r>
        <w:rPr>
          <w:rFonts w:asciiTheme="minorHAnsi" w:hAnsiTheme="minorHAnsi" w:cstheme="minorHAnsi"/>
          <w:sz w:val="22"/>
        </w:rPr>
        <w:t xml:space="preserve">. </w:t>
      </w:r>
      <w:r w:rsidRPr="00F04587">
        <w:rPr>
          <w:rFonts w:asciiTheme="minorHAnsi" w:hAnsiTheme="minorHAnsi" w:cstheme="minorHAnsi"/>
          <w:sz w:val="22"/>
        </w:rPr>
        <w:t xml:space="preserve">Indien er geschillen ontstaan tussen de Opdrachtgever en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F04587">
        <w:rPr>
          <w:rFonts w:asciiTheme="minorHAnsi" w:hAnsiTheme="minorHAnsi" w:cstheme="minorHAnsi"/>
          <w:sz w:val="22"/>
        </w:rPr>
        <w:t xml:space="preserve"> die niet in der minne kunnen worden beslecht, zullen deze worden voorgelegd aan de bevoegde rechter in </w:t>
      </w:r>
      <w:r w:rsidR="000A35B0">
        <w:rPr>
          <w:rFonts w:asciiTheme="minorHAnsi" w:hAnsiTheme="minorHAnsi" w:cstheme="minorHAnsi"/>
          <w:sz w:val="22"/>
        </w:rPr>
        <w:t>Utrecht</w:t>
      </w:r>
      <w:r w:rsidRPr="00F04587">
        <w:rPr>
          <w:rFonts w:asciiTheme="minorHAnsi" w:hAnsiTheme="minorHAnsi" w:cstheme="minorHAnsi"/>
          <w:sz w:val="22"/>
        </w:rPr>
        <w:t>. Beide partijen zullen zich conformeren aan het vonnis van deze rechterlijke uitspraak.</w:t>
      </w:r>
    </w:p>
    <w:p w14:paraId="5F2327EE" w14:textId="77777777" w:rsidR="00F04587" w:rsidRPr="00F04587" w:rsidRDefault="00F04587" w:rsidP="00F04587">
      <w:pPr>
        <w:pStyle w:val="TopVoorbeelden"/>
        <w:jc w:val="both"/>
        <w:rPr>
          <w:rFonts w:asciiTheme="minorHAnsi" w:hAnsiTheme="minorHAnsi" w:cstheme="minorHAnsi"/>
          <w:sz w:val="22"/>
        </w:rPr>
      </w:pPr>
    </w:p>
    <w:p w14:paraId="2ED111F6" w14:textId="32CB5E4A" w:rsidR="00685B08" w:rsidRPr="00C76F5E" w:rsidRDefault="00F04587" w:rsidP="00F04587">
      <w:pPr>
        <w:pStyle w:val="TopVoorbeelden"/>
        <w:jc w:val="both"/>
        <w:rPr>
          <w:rFonts w:asciiTheme="minorHAnsi" w:hAnsiTheme="minorHAnsi" w:cstheme="minorHAnsi"/>
          <w:sz w:val="22"/>
        </w:rPr>
      </w:pPr>
      <w:r w:rsidRPr="00F04587">
        <w:rPr>
          <w:rFonts w:asciiTheme="minorHAnsi" w:hAnsiTheme="minorHAnsi" w:cstheme="minorHAnsi"/>
          <w:sz w:val="22"/>
        </w:rPr>
        <w:t>Toepasselijk recht</w:t>
      </w:r>
      <w:r>
        <w:rPr>
          <w:rFonts w:asciiTheme="minorHAnsi" w:hAnsiTheme="minorHAnsi" w:cstheme="minorHAnsi"/>
          <w:sz w:val="22"/>
        </w:rPr>
        <w:t xml:space="preserve">. </w:t>
      </w:r>
      <w:r w:rsidRPr="00F04587">
        <w:rPr>
          <w:rFonts w:asciiTheme="minorHAnsi" w:hAnsiTheme="minorHAnsi" w:cstheme="minorHAnsi"/>
          <w:sz w:val="22"/>
        </w:rPr>
        <w:t xml:space="preserve">Alle overeenkomsten tussen de Opdrachtgever en </w:t>
      </w:r>
      <w:proofErr w:type="spellStart"/>
      <w:r w:rsidR="00344494">
        <w:rPr>
          <w:rFonts w:asciiTheme="minorHAnsi" w:hAnsiTheme="minorHAnsi" w:cstheme="minorHAnsi"/>
          <w:sz w:val="22"/>
        </w:rPr>
        <w:t>Cooper’s</w:t>
      </w:r>
      <w:proofErr w:type="spellEnd"/>
      <w:r w:rsidR="00344494">
        <w:rPr>
          <w:rFonts w:asciiTheme="minorHAnsi" w:hAnsiTheme="minorHAnsi" w:cstheme="minorHAnsi"/>
          <w:sz w:val="22"/>
        </w:rPr>
        <w:t xml:space="preserve"> Cats</w:t>
      </w:r>
      <w:r w:rsidRPr="00F04587">
        <w:rPr>
          <w:rFonts w:asciiTheme="minorHAnsi" w:hAnsiTheme="minorHAnsi" w:cstheme="minorHAnsi"/>
          <w:sz w:val="22"/>
        </w:rPr>
        <w:t xml:space="preserve"> worden beheerst door het Nederlands recht. Eventuele geschillen tussen de partijen zullen worden beslecht volgens de Nederlandse wetgeving en jurisprudentie.</w:t>
      </w:r>
      <w:bookmarkEnd w:id="0"/>
    </w:p>
    <w:sectPr w:rsidR="00685B08" w:rsidRPr="00C76F5E">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E695B1" w14:textId="77777777" w:rsidR="00E025F0" w:rsidRDefault="00E025F0" w:rsidP="000552E5">
      <w:pPr>
        <w:spacing w:after="0" w:line="240" w:lineRule="auto"/>
      </w:pPr>
      <w:r>
        <w:separator/>
      </w:r>
    </w:p>
  </w:endnote>
  <w:endnote w:type="continuationSeparator" w:id="0">
    <w:p w14:paraId="71216BFD" w14:textId="77777777" w:rsidR="00E025F0" w:rsidRDefault="00E025F0" w:rsidP="000552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B0D37" w14:textId="263CA5A8" w:rsidR="000552E5" w:rsidRDefault="00000000">
    <w:pPr>
      <w:pStyle w:val="Voettekst"/>
    </w:pPr>
    <w:sdt>
      <w:sdtPr>
        <w:id w:val="-2118592814"/>
        <w:docPartObj>
          <w:docPartGallery w:val="Page Numbers (Bottom of Page)"/>
          <w:docPartUnique/>
        </w:docPartObj>
      </w:sdtP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E9A64C" w14:textId="77777777" w:rsidR="00E025F0" w:rsidRDefault="00E025F0" w:rsidP="000552E5">
      <w:pPr>
        <w:spacing w:after="0" w:line="240" w:lineRule="auto"/>
      </w:pPr>
      <w:r>
        <w:separator/>
      </w:r>
    </w:p>
  </w:footnote>
  <w:footnote w:type="continuationSeparator" w:id="0">
    <w:p w14:paraId="24EDAFA1" w14:textId="77777777" w:rsidR="00E025F0" w:rsidRDefault="00E025F0" w:rsidP="000552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0E494" w14:textId="66ABE0F7" w:rsidR="007D1D6A" w:rsidRDefault="007D1D6A" w:rsidP="000E01B1">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30D1D"/>
    <w:multiLevelType w:val="hybridMultilevel"/>
    <w:tmpl w:val="79B8049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8D4580F"/>
    <w:multiLevelType w:val="hybridMultilevel"/>
    <w:tmpl w:val="224872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FE02B17"/>
    <w:multiLevelType w:val="hybridMultilevel"/>
    <w:tmpl w:val="7F7AE81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4251611"/>
    <w:multiLevelType w:val="hybridMultilevel"/>
    <w:tmpl w:val="91448A1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B6C312E"/>
    <w:multiLevelType w:val="hybridMultilevel"/>
    <w:tmpl w:val="B99C46B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F8263BA"/>
    <w:multiLevelType w:val="hybridMultilevel"/>
    <w:tmpl w:val="22A0D2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B3955D2"/>
    <w:multiLevelType w:val="hybridMultilevel"/>
    <w:tmpl w:val="24427ACA"/>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BB732E"/>
    <w:multiLevelType w:val="hybridMultilevel"/>
    <w:tmpl w:val="DFE884FE"/>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3BE03AF9"/>
    <w:multiLevelType w:val="hybridMultilevel"/>
    <w:tmpl w:val="50B0EC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F766262"/>
    <w:multiLevelType w:val="hybridMultilevel"/>
    <w:tmpl w:val="76309CE8"/>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420921F0"/>
    <w:multiLevelType w:val="hybridMultilevel"/>
    <w:tmpl w:val="5548172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47E55BB0"/>
    <w:multiLevelType w:val="hybridMultilevel"/>
    <w:tmpl w:val="730AB398"/>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4B717082"/>
    <w:multiLevelType w:val="hybridMultilevel"/>
    <w:tmpl w:val="F9C81BD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B9E2FBB"/>
    <w:multiLevelType w:val="hybridMultilevel"/>
    <w:tmpl w:val="B1CC610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F2B6338"/>
    <w:multiLevelType w:val="hybridMultilevel"/>
    <w:tmpl w:val="5360161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59707761"/>
    <w:multiLevelType w:val="hybridMultilevel"/>
    <w:tmpl w:val="4F96B35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5F2C53F5"/>
    <w:multiLevelType w:val="hybridMultilevel"/>
    <w:tmpl w:val="46B88A3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63DE793C"/>
    <w:multiLevelType w:val="hybridMultilevel"/>
    <w:tmpl w:val="6D0242E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67E222A8"/>
    <w:multiLevelType w:val="hybridMultilevel"/>
    <w:tmpl w:val="590223FE"/>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6D342FDA"/>
    <w:multiLevelType w:val="hybridMultilevel"/>
    <w:tmpl w:val="65ACE4C0"/>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73596DE9"/>
    <w:multiLevelType w:val="hybridMultilevel"/>
    <w:tmpl w:val="B9AEFB3E"/>
    <w:lvl w:ilvl="0" w:tplc="FB5E0CA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75A21B69"/>
    <w:multiLevelType w:val="hybridMultilevel"/>
    <w:tmpl w:val="A106EC9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175262898">
    <w:abstractNumId w:val="6"/>
  </w:num>
  <w:num w:numId="2" w16cid:durableId="208032688">
    <w:abstractNumId w:val="2"/>
  </w:num>
  <w:num w:numId="3" w16cid:durableId="1232043250">
    <w:abstractNumId w:val="5"/>
  </w:num>
  <w:num w:numId="4" w16cid:durableId="82384535">
    <w:abstractNumId w:val="14"/>
  </w:num>
  <w:num w:numId="5" w16cid:durableId="212890490">
    <w:abstractNumId w:val="3"/>
  </w:num>
  <w:num w:numId="6" w16cid:durableId="867303622">
    <w:abstractNumId w:val="1"/>
  </w:num>
  <w:num w:numId="7" w16cid:durableId="364596075">
    <w:abstractNumId w:val="9"/>
  </w:num>
  <w:num w:numId="8" w16cid:durableId="55201763">
    <w:abstractNumId w:val="18"/>
  </w:num>
  <w:num w:numId="9" w16cid:durableId="31074622">
    <w:abstractNumId w:val="7"/>
  </w:num>
  <w:num w:numId="10" w16cid:durableId="767962672">
    <w:abstractNumId w:val="20"/>
  </w:num>
  <w:num w:numId="11" w16cid:durableId="809975983">
    <w:abstractNumId w:val="8"/>
  </w:num>
  <w:num w:numId="12" w16cid:durableId="1610816993">
    <w:abstractNumId w:val="13"/>
  </w:num>
  <w:num w:numId="13" w16cid:durableId="1834906218">
    <w:abstractNumId w:val="4"/>
  </w:num>
  <w:num w:numId="14" w16cid:durableId="1763212767">
    <w:abstractNumId w:val="21"/>
  </w:num>
  <w:num w:numId="15" w16cid:durableId="1531989064">
    <w:abstractNumId w:val="0"/>
  </w:num>
  <w:num w:numId="16" w16cid:durableId="1928726974">
    <w:abstractNumId w:val="15"/>
  </w:num>
  <w:num w:numId="17" w16cid:durableId="1763644681">
    <w:abstractNumId w:val="12"/>
  </w:num>
  <w:num w:numId="18" w16cid:durableId="959728323">
    <w:abstractNumId w:val="19"/>
  </w:num>
  <w:num w:numId="19" w16cid:durableId="2091081475">
    <w:abstractNumId w:val="11"/>
  </w:num>
  <w:num w:numId="20" w16cid:durableId="820342128">
    <w:abstractNumId w:val="16"/>
  </w:num>
  <w:num w:numId="21" w16cid:durableId="1445493626">
    <w:abstractNumId w:val="17"/>
  </w:num>
  <w:num w:numId="22" w16cid:durableId="515388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67B"/>
    <w:rsid w:val="000232EF"/>
    <w:rsid w:val="000414C6"/>
    <w:rsid w:val="000552E5"/>
    <w:rsid w:val="00083312"/>
    <w:rsid w:val="000871B1"/>
    <w:rsid w:val="000950AD"/>
    <w:rsid w:val="000A32D5"/>
    <w:rsid w:val="000A35B0"/>
    <w:rsid w:val="000C72CF"/>
    <w:rsid w:val="000D572F"/>
    <w:rsid w:val="000E01B1"/>
    <w:rsid w:val="000F75FC"/>
    <w:rsid w:val="00106BBE"/>
    <w:rsid w:val="001226B1"/>
    <w:rsid w:val="00153825"/>
    <w:rsid w:val="00171255"/>
    <w:rsid w:val="001F6886"/>
    <w:rsid w:val="001F7DC4"/>
    <w:rsid w:val="00232215"/>
    <w:rsid w:val="00273951"/>
    <w:rsid w:val="002C12C7"/>
    <w:rsid w:val="002F3032"/>
    <w:rsid w:val="00344494"/>
    <w:rsid w:val="00354EBD"/>
    <w:rsid w:val="00355C4A"/>
    <w:rsid w:val="00375C2C"/>
    <w:rsid w:val="003B75CE"/>
    <w:rsid w:val="00426831"/>
    <w:rsid w:val="00434472"/>
    <w:rsid w:val="00445928"/>
    <w:rsid w:val="0045177B"/>
    <w:rsid w:val="00484F1F"/>
    <w:rsid w:val="0048767B"/>
    <w:rsid w:val="004B5AF1"/>
    <w:rsid w:val="004E78FA"/>
    <w:rsid w:val="005168B5"/>
    <w:rsid w:val="005341DC"/>
    <w:rsid w:val="005353B3"/>
    <w:rsid w:val="0055514A"/>
    <w:rsid w:val="005E175B"/>
    <w:rsid w:val="005F1FB3"/>
    <w:rsid w:val="005F7EC3"/>
    <w:rsid w:val="0063618D"/>
    <w:rsid w:val="0066560A"/>
    <w:rsid w:val="006662F1"/>
    <w:rsid w:val="00685B08"/>
    <w:rsid w:val="00695A9A"/>
    <w:rsid w:val="00695EEA"/>
    <w:rsid w:val="006D26FE"/>
    <w:rsid w:val="006D2C2F"/>
    <w:rsid w:val="006D4762"/>
    <w:rsid w:val="006E08C0"/>
    <w:rsid w:val="006F0CEC"/>
    <w:rsid w:val="007229C3"/>
    <w:rsid w:val="00727F20"/>
    <w:rsid w:val="007B12CF"/>
    <w:rsid w:val="007D1D6A"/>
    <w:rsid w:val="00822A43"/>
    <w:rsid w:val="0084432B"/>
    <w:rsid w:val="00855AED"/>
    <w:rsid w:val="00871CF0"/>
    <w:rsid w:val="008E672E"/>
    <w:rsid w:val="00911861"/>
    <w:rsid w:val="00923A3E"/>
    <w:rsid w:val="00931170"/>
    <w:rsid w:val="009814D4"/>
    <w:rsid w:val="00982EAC"/>
    <w:rsid w:val="009908EA"/>
    <w:rsid w:val="009C4951"/>
    <w:rsid w:val="009D13DE"/>
    <w:rsid w:val="009F419B"/>
    <w:rsid w:val="00A43448"/>
    <w:rsid w:val="00A43F31"/>
    <w:rsid w:val="00A94E62"/>
    <w:rsid w:val="00AA71CA"/>
    <w:rsid w:val="00B11F45"/>
    <w:rsid w:val="00B3010A"/>
    <w:rsid w:val="00B937C1"/>
    <w:rsid w:val="00BE7FF8"/>
    <w:rsid w:val="00C76F5E"/>
    <w:rsid w:val="00D02328"/>
    <w:rsid w:val="00D06700"/>
    <w:rsid w:val="00D368A9"/>
    <w:rsid w:val="00D52C95"/>
    <w:rsid w:val="00D6201A"/>
    <w:rsid w:val="00D65625"/>
    <w:rsid w:val="00D73E0D"/>
    <w:rsid w:val="00D86E3E"/>
    <w:rsid w:val="00E025F0"/>
    <w:rsid w:val="00E30726"/>
    <w:rsid w:val="00E364E8"/>
    <w:rsid w:val="00E51BC9"/>
    <w:rsid w:val="00F04587"/>
    <w:rsid w:val="00F13F24"/>
    <w:rsid w:val="00F51F3E"/>
    <w:rsid w:val="00F669EC"/>
    <w:rsid w:val="00F835DD"/>
    <w:rsid w:val="00FA4B16"/>
    <w:rsid w:val="00FB5937"/>
    <w:rsid w:val="00FE0FF6"/>
    <w:rsid w:val="00FE28A7"/>
    <w:rsid w:val="00FF6F4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D3D3D"/>
  <w15:chartTrackingRefBased/>
  <w15:docId w15:val="{0B56857F-F5B1-4C17-805F-BA6E7DDD2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link w:val="GeenafstandChar"/>
    <w:uiPriority w:val="1"/>
    <w:qFormat/>
    <w:rsid w:val="0048767B"/>
    <w:pPr>
      <w:spacing w:after="0" w:line="240" w:lineRule="auto"/>
    </w:pPr>
  </w:style>
  <w:style w:type="paragraph" w:customStyle="1" w:styleId="TopVoorbeelden">
    <w:name w:val="TopVoorbeelden"/>
    <w:basedOn w:val="Geenafstand"/>
    <w:link w:val="TopVoorbeeldenChar"/>
    <w:qFormat/>
    <w:rsid w:val="0048767B"/>
    <w:rPr>
      <w:rFonts w:ascii="Lucida Sans" w:hAnsi="Lucida Sans"/>
      <w:sz w:val="20"/>
    </w:rPr>
  </w:style>
  <w:style w:type="paragraph" w:styleId="Koptekst">
    <w:name w:val="header"/>
    <w:basedOn w:val="Standaard"/>
    <w:link w:val="KoptekstChar"/>
    <w:uiPriority w:val="99"/>
    <w:unhideWhenUsed/>
    <w:rsid w:val="000552E5"/>
    <w:pPr>
      <w:tabs>
        <w:tab w:val="center" w:pos="4536"/>
        <w:tab w:val="right" w:pos="9072"/>
      </w:tabs>
      <w:spacing w:after="0" w:line="240" w:lineRule="auto"/>
    </w:pPr>
  </w:style>
  <w:style w:type="character" w:customStyle="1" w:styleId="GeenafstandChar">
    <w:name w:val="Geen afstand Char"/>
    <w:basedOn w:val="Standaardalinea-lettertype"/>
    <w:link w:val="Geenafstand"/>
    <w:uiPriority w:val="1"/>
    <w:rsid w:val="0048767B"/>
  </w:style>
  <w:style w:type="character" w:customStyle="1" w:styleId="TopVoorbeeldenChar">
    <w:name w:val="TopVoorbeelden Char"/>
    <w:basedOn w:val="GeenafstandChar"/>
    <w:link w:val="TopVoorbeelden"/>
    <w:rsid w:val="0048767B"/>
    <w:rPr>
      <w:rFonts w:ascii="Lucida Sans" w:hAnsi="Lucida Sans"/>
      <w:sz w:val="20"/>
    </w:rPr>
  </w:style>
  <w:style w:type="character" w:customStyle="1" w:styleId="KoptekstChar">
    <w:name w:val="Koptekst Char"/>
    <w:basedOn w:val="Standaardalinea-lettertype"/>
    <w:link w:val="Koptekst"/>
    <w:uiPriority w:val="99"/>
    <w:rsid w:val="000552E5"/>
  </w:style>
  <w:style w:type="paragraph" w:styleId="Voettekst">
    <w:name w:val="footer"/>
    <w:basedOn w:val="Standaard"/>
    <w:link w:val="VoettekstChar"/>
    <w:uiPriority w:val="99"/>
    <w:unhideWhenUsed/>
    <w:rsid w:val="000552E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552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41580-E557-4597-B841-124B4D60E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1200</Words>
  <Characters>6605</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van Braak</dc:creator>
  <cp:keywords/>
  <dc:description/>
  <cp:lastModifiedBy>Pascal</cp:lastModifiedBy>
  <cp:revision>2</cp:revision>
  <dcterms:created xsi:type="dcterms:W3CDTF">2023-04-27T11:25:00Z</dcterms:created>
  <dcterms:modified xsi:type="dcterms:W3CDTF">2023-04-27T11:25:00Z</dcterms:modified>
</cp:coreProperties>
</file>